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97" w:rsidRPr="009A0E97" w:rsidRDefault="009A0E97" w:rsidP="009A0E97">
      <w:pPr>
        <w:spacing w:after="0" w:line="240" w:lineRule="auto"/>
        <w:ind w:firstLine="964"/>
        <w:jc w:val="center"/>
        <w:rPr>
          <w:rFonts w:eastAsia="Times New Roman"/>
          <w:b/>
          <w:noProof/>
          <w:kern w:val="0"/>
          <w:lang w:eastAsia="ru-RU"/>
        </w:rPr>
      </w:pPr>
      <w:r w:rsidRPr="009A0E97">
        <w:rPr>
          <w:rFonts w:eastAsia="Times New Roman"/>
          <w:b/>
          <w:noProof/>
          <w:kern w:val="0"/>
          <w:lang w:eastAsia="ru-RU"/>
        </w:rPr>
        <w:drawing>
          <wp:inline distT="0" distB="0" distL="0" distR="0" wp14:anchorId="6345D3AF" wp14:editId="08D6C043">
            <wp:extent cx="609600" cy="714375"/>
            <wp:effectExtent l="0" t="0" r="0" b="9525"/>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Описание: F:\Глава администрации\герб и флаг\Герб - Постановлени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9A0E97" w:rsidRPr="009A0E97" w:rsidRDefault="009A0E97" w:rsidP="009A0E97">
      <w:pPr>
        <w:spacing w:after="0" w:line="240" w:lineRule="auto"/>
        <w:ind w:firstLine="964"/>
        <w:jc w:val="center"/>
        <w:rPr>
          <w:rFonts w:eastAsia="Times New Roman"/>
          <w:b/>
          <w:kern w:val="0"/>
        </w:rPr>
      </w:pPr>
      <w:r w:rsidRPr="009A0E97">
        <w:rPr>
          <w:rFonts w:eastAsia="Times New Roman"/>
          <w:b/>
          <w:kern w:val="0"/>
        </w:rPr>
        <w:t>АДМИНИСТРАЦИЯ МУНИЦИПАЛЬНОГО ОБРАЗОВАНИЯ</w:t>
      </w:r>
    </w:p>
    <w:p w:rsidR="009A0E97" w:rsidRPr="009A0E97" w:rsidRDefault="009A0E97" w:rsidP="009A0E97">
      <w:pPr>
        <w:spacing w:after="0" w:line="240" w:lineRule="auto"/>
        <w:ind w:firstLine="964"/>
        <w:jc w:val="center"/>
        <w:rPr>
          <w:rFonts w:eastAsia="Times New Roman"/>
          <w:b/>
          <w:kern w:val="0"/>
        </w:rPr>
      </w:pPr>
      <w:r w:rsidRPr="009A0E97">
        <w:rPr>
          <w:rFonts w:eastAsia="Times New Roman"/>
          <w:b/>
          <w:kern w:val="0"/>
        </w:rPr>
        <w:t>СЕЛЬСКОЕ ПОСЕЛЕНИЕ «ИТОМЛЯ»</w:t>
      </w:r>
    </w:p>
    <w:p w:rsidR="009A0E97" w:rsidRPr="009A0E97" w:rsidRDefault="009A0E97" w:rsidP="009A0E97">
      <w:pPr>
        <w:spacing w:after="0" w:line="240" w:lineRule="auto"/>
        <w:ind w:firstLine="964"/>
        <w:jc w:val="center"/>
        <w:rPr>
          <w:rFonts w:eastAsia="Times New Roman"/>
          <w:b/>
          <w:kern w:val="0"/>
        </w:rPr>
      </w:pPr>
      <w:r w:rsidRPr="009A0E97">
        <w:rPr>
          <w:rFonts w:eastAsia="Times New Roman"/>
          <w:b/>
          <w:kern w:val="0"/>
        </w:rPr>
        <w:t>РЖЕВСКОГО РАЙОНА ТВЕРСКОЙ ОБЛАСТИ</w:t>
      </w:r>
    </w:p>
    <w:p w:rsidR="009A0E97" w:rsidRPr="009A0E97" w:rsidRDefault="009A0E97" w:rsidP="009A0E97">
      <w:pPr>
        <w:spacing w:after="0" w:line="240" w:lineRule="auto"/>
        <w:ind w:firstLine="964"/>
        <w:jc w:val="center"/>
        <w:rPr>
          <w:rFonts w:eastAsia="Times New Roman"/>
          <w:b/>
          <w:kern w:val="0"/>
        </w:rPr>
      </w:pPr>
    </w:p>
    <w:p w:rsidR="009A0E97" w:rsidRPr="009A0E97" w:rsidRDefault="009A0E97" w:rsidP="009A0E97">
      <w:pPr>
        <w:spacing w:after="0" w:line="240" w:lineRule="auto"/>
        <w:ind w:firstLine="964"/>
        <w:jc w:val="center"/>
        <w:rPr>
          <w:rFonts w:eastAsia="Times New Roman"/>
          <w:b/>
          <w:kern w:val="0"/>
        </w:rPr>
      </w:pPr>
    </w:p>
    <w:p w:rsidR="009A0E97" w:rsidRPr="009A0E97" w:rsidRDefault="009A0E97" w:rsidP="009A0E97">
      <w:pPr>
        <w:spacing w:after="0" w:line="240" w:lineRule="auto"/>
        <w:ind w:firstLine="964"/>
        <w:jc w:val="center"/>
        <w:rPr>
          <w:rFonts w:eastAsia="Times New Roman"/>
          <w:b/>
          <w:kern w:val="0"/>
        </w:rPr>
      </w:pPr>
      <w:r w:rsidRPr="009A0E97">
        <w:rPr>
          <w:rFonts w:eastAsia="Times New Roman"/>
          <w:b/>
          <w:kern w:val="0"/>
        </w:rPr>
        <w:t>ПОСТАНОВЛЕНИЕ</w:t>
      </w:r>
    </w:p>
    <w:p w:rsidR="009A0E97" w:rsidRPr="009A0E97" w:rsidRDefault="009A0E97" w:rsidP="009A0E97">
      <w:pPr>
        <w:spacing w:after="0" w:line="240" w:lineRule="auto"/>
        <w:ind w:firstLine="964"/>
        <w:jc w:val="both"/>
        <w:rPr>
          <w:rFonts w:eastAsia="Times New Roman"/>
          <w:kern w:val="0"/>
        </w:rPr>
      </w:pPr>
    </w:p>
    <w:p w:rsidR="009A0E97" w:rsidRPr="009A0E97" w:rsidRDefault="009A0E97" w:rsidP="009A0E97">
      <w:pPr>
        <w:shd w:val="clear" w:color="auto" w:fill="FFFFFF"/>
        <w:spacing w:after="0" w:line="240" w:lineRule="auto"/>
        <w:jc w:val="both"/>
        <w:rPr>
          <w:rFonts w:eastAsia="Times New Roman"/>
          <w:b/>
          <w:kern w:val="0"/>
          <w:lang w:eastAsia="ru-RU"/>
        </w:rPr>
      </w:pPr>
      <w:r w:rsidRPr="009A0E97">
        <w:rPr>
          <w:rFonts w:eastAsia="Times New Roman"/>
          <w:b/>
          <w:kern w:val="0"/>
          <w:lang w:eastAsia="ru-RU"/>
        </w:rPr>
        <w:t>16 марта 2021 года                                                                                                               №9</w:t>
      </w:r>
    </w:p>
    <w:p w:rsidR="009A0E97" w:rsidRPr="009A0E97" w:rsidRDefault="009A0E97" w:rsidP="009A0E97">
      <w:pPr>
        <w:spacing w:after="0" w:line="240" w:lineRule="auto"/>
        <w:ind w:left="-284" w:firstLine="426"/>
        <w:jc w:val="both"/>
        <w:rPr>
          <w:rFonts w:eastAsia="Times New Roman"/>
          <w:kern w:val="0"/>
          <w:sz w:val="28"/>
          <w:szCs w:val="20"/>
          <w:lang w:eastAsia="ru-RU"/>
        </w:rPr>
      </w:pPr>
    </w:p>
    <w:p w:rsidR="009A0E97" w:rsidRPr="009A0E97" w:rsidRDefault="009A0E97" w:rsidP="009A0E97">
      <w:pPr>
        <w:spacing w:after="0" w:line="100" w:lineRule="atLeast"/>
        <w:rPr>
          <w:rFonts w:ascii="PT Astra Serif" w:hAnsi="PT Astra Serif" w:cs="PT Astra Serif"/>
          <w:color w:val="000000"/>
        </w:rPr>
      </w:pPr>
    </w:p>
    <w:p w:rsidR="009A0E97" w:rsidRPr="009A0E97" w:rsidRDefault="009A0E97" w:rsidP="009A0E97">
      <w:pPr>
        <w:suppressAutoHyphens/>
        <w:spacing w:after="0" w:line="100" w:lineRule="atLeast"/>
        <w:jc w:val="center"/>
        <w:rPr>
          <w:rFonts w:ascii="PT Astra Serif" w:eastAsia="SimSun" w:hAnsi="PT Astra Serif" w:cs="PT Astra Serif"/>
          <w:color w:val="000000"/>
          <w:kern w:val="1"/>
          <w:lang w:eastAsia="ar-SA"/>
        </w:rPr>
      </w:pPr>
      <w:r w:rsidRPr="009A0E97">
        <w:rPr>
          <w:rFonts w:ascii="PT Astra Serif" w:eastAsia="SimSun" w:hAnsi="PT Astra Serif" w:cs="PT Astra Serif"/>
          <w:b/>
          <w:color w:val="000000"/>
          <w:kern w:val="1"/>
          <w:lang w:eastAsia="ar-SA"/>
        </w:rPr>
        <w:t>Об утверждении Административного регламента Администрации муниципального образования сельское поселение «Итомля»  по предоставлению муниципальной услуги «Согласование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p>
    <w:p w:rsidR="009A0E97" w:rsidRPr="009A0E97" w:rsidRDefault="009A0E97" w:rsidP="009A0E97">
      <w:pPr>
        <w:suppressAutoHyphens/>
        <w:spacing w:after="0" w:line="100" w:lineRule="atLeast"/>
        <w:jc w:val="center"/>
        <w:rPr>
          <w:rFonts w:ascii="PT Astra Serif" w:eastAsia="SimSu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SimSun" w:hAnsi="PT Astra Serif" w:cs="PT Astra Serif"/>
          <w:color w:val="000000"/>
          <w:kern w:val="1"/>
          <w:lang w:eastAsia="ar-SA"/>
        </w:rPr>
      </w:pPr>
      <w:r w:rsidRPr="009A0E97">
        <w:rPr>
          <w:rFonts w:ascii="PT Astra Serif" w:eastAsia="SimSun" w:hAnsi="PT Astra Serif" w:cs="PT Astra Serif"/>
          <w:color w:val="000000"/>
          <w:kern w:val="1"/>
          <w:lang w:eastAsia="ar-SA"/>
        </w:rPr>
        <w:t>В соответствии с Земельным кодексом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10 июля 2018 года № 800 «О проведении рекультивации и консервации земель», постановлением Администрации сельского поселения «Итомля</w:t>
      </w:r>
      <w:r>
        <w:rPr>
          <w:rFonts w:ascii="PT Astra Serif" w:eastAsia="SimSun" w:hAnsi="PT Astra Serif" w:cs="PT Astra Serif"/>
          <w:color w:val="000000"/>
          <w:kern w:val="1"/>
          <w:lang w:eastAsia="ar-SA"/>
        </w:rPr>
        <w:t>»  от 18 февраля  2019 года № 7</w:t>
      </w:r>
      <w:r w:rsidRPr="009A0E97">
        <w:rPr>
          <w:rFonts w:ascii="PT Astra Serif" w:eastAsia="SimSun" w:hAnsi="PT Astra Serif" w:cs="PT Astra Serif"/>
          <w:color w:val="000000"/>
          <w:kern w:val="1"/>
          <w:lang w:eastAsia="ar-SA"/>
        </w:rPr>
        <w:t xml:space="preserve"> «О порядке разработки и утверждения административных регламентов предоставления муниципальных услуг  Администрацией сельского поселения «Итомля» Ржевского района Тверской области», на основании Устава сельского поселения «Итомля», Администрация сельского поселения «Итомля»</w:t>
      </w:r>
    </w:p>
    <w:p w:rsidR="009A0E97" w:rsidRPr="009A0E97" w:rsidRDefault="009A0E97" w:rsidP="009A0E97">
      <w:pPr>
        <w:suppressAutoHyphens/>
        <w:spacing w:after="0" w:line="100" w:lineRule="atLeast"/>
        <w:ind w:firstLine="709"/>
        <w:jc w:val="both"/>
        <w:rPr>
          <w:rFonts w:ascii="PT Astra Serif" w:eastAsia="SimSun" w:hAnsi="PT Astra Serif" w:cs="PT Astra Serif"/>
          <w:b/>
          <w:color w:val="000000"/>
          <w:kern w:val="1"/>
          <w:lang w:eastAsia="ar-SA"/>
        </w:rPr>
      </w:pPr>
      <w:r w:rsidRPr="009A0E97">
        <w:rPr>
          <w:rFonts w:ascii="PT Astra Serif" w:eastAsia="SimSun" w:hAnsi="PT Astra Serif" w:cs="PT Astra Serif"/>
          <w:b/>
          <w:color w:val="000000"/>
          <w:kern w:val="1"/>
          <w:lang w:eastAsia="ar-SA"/>
        </w:rPr>
        <w:t xml:space="preserve">                                           </w:t>
      </w:r>
    </w:p>
    <w:p w:rsidR="009A0E97" w:rsidRPr="009A0E97" w:rsidRDefault="009A0E97" w:rsidP="009A0E97">
      <w:pPr>
        <w:suppressAutoHyphens/>
        <w:spacing w:after="0" w:line="100" w:lineRule="atLeast"/>
        <w:ind w:firstLine="709"/>
        <w:jc w:val="both"/>
        <w:rPr>
          <w:rFonts w:ascii="PT Astra Serif" w:eastAsia="SimSun" w:hAnsi="PT Astra Serif" w:cs="PT Astra Serif"/>
          <w:color w:val="000000"/>
          <w:kern w:val="1"/>
          <w:sz w:val="20"/>
          <w:szCs w:val="20"/>
          <w:lang w:eastAsia="ar-SA"/>
        </w:rPr>
      </w:pPr>
      <w:r w:rsidRPr="009A0E97">
        <w:rPr>
          <w:rFonts w:ascii="PT Astra Serif" w:eastAsia="SimSun" w:hAnsi="PT Astra Serif" w:cs="PT Astra Serif"/>
          <w:b/>
          <w:color w:val="000000"/>
          <w:kern w:val="1"/>
          <w:lang w:eastAsia="ar-SA"/>
        </w:rPr>
        <w:t>ПОСТАНОВЛЯЕТ:</w:t>
      </w:r>
    </w:p>
    <w:p w:rsidR="009A0E97" w:rsidRPr="009A0E97" w:rsidRDefault="009A0E97" w:rsidP="009A0E97">
      <w:pPr>
        <w:suppressAutoHyphens/>
        <w:spacing w:after="0" w:line="100" w:lineRule="atLeast"/>
        <w:ind w:firstLine="709"/>
        <w:jc w:val="both"/>
        <w:rPr>
          <w:rFonts w:ascii="PT Astra Serif" w:eastAsia="SimSun" w:hAnsi="PT Astra Serif" w:cs="PT Astra Serif"/>
          <w:color w:val="000000"/>
          <w:kern w:val="1"/>
          <w:sz w:val="20"/>
          <w:szCs w:val="20"/>
          <w:lang w:eastAsia="ar-SA"/>
        </w:rPr>
      </w:pPr>
    </w:p>
    <w:p w:rsidR="009A0E97" w:rsidRPr="009A0E97" w:rsidRDefault="009A0E97" w:rsidP="009A0E97">
      <w:pPr>
        <w:suppressAutoHyphens/>
        <w:spacing w:after="0" w:line="100" w:lineRule="atLeast"/>
        <w:ind w:firstLine="709"/>
        <w:jc w:val="both"/>
        <w:rPr>
          <w:rFonts w:eastAsia="SimSun"/>
          <w:color w:val="000000"/>
          <w:kern w:val="1"/>
          <w:lang w:eastAsia="ar-SA"/>
        </w:rPr>
      </w:pPr>
      <w:r w:rsidRPr="009A0E97">
        <w:rPr>
          <w:rFonts w:ascii="PT Astra Serif" w:eastAsia="SimSun" w:hAnsi="PT Astra Serif" w:cs="PT Astra Serif"/>
          <w:color w:val="000000"/>
          <w:kern w:val="1"/>
          <w:lang w:eastAsia="ar-SA"/>
        </w:rPr>
        <w:t>1. Утвердить административный регламент Администрации муниципального образования сельское поселение «Итомля» по предоставлению муниципальной услуги «Согласование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 согласно </w:t>
      </w:r>
      <w:hyperlink w:anchor="/document/46621704/entry/1000" w:history="1">
        <w:r w:rsidRPr="009A0E97">
          <w:rPr>
            <w:rFonts w:ascii="PT Astra Serif" w:eastAsia="SimSun" w:hAnsi="PT Astra Serif" w:cs="PT Astra Serif"/>
            <w:color w:val="000000"/>
            <w:kern w:val="1"/>
            <w:lang/>
          </w:rPr>
          <w:t>приложению</w:t>
        </w:r>
      </w:hyperlink>
      <w:r w:rsidRPr="009A0E97">
        <w:rPr>
          <w:rFonts w:ascii="PT Astra Serif" w:eastAsia="SimSun" w:hAnsi="PT Astra Serif" w:cs="PT Astra Serif"/>
          <w:color w:val="000000"/>
          <w:kern w:val="1"/>
          <w:lang w:eastAsia="ar-SA"/>
        </w:rPr>
        <w:t> к настоящему постановлению.</w:t>
      </w:r>
    </w:p>
    <w:p w:rsidR="009A0E97" w:rsidRPr="009A0E97" w:rsidRDefault="009A0E97" w:rsidP="009A0E97">
      <w:pPr>
        <w:tabs>
          <w:tab w:val="left" w:pos="0"/>
        </w:tabs>
        <w:suppressAutoHyphens/>
        <w:spacing w:after="0" w:line="254" w:lineRule="auto"/>
        <w:jc w:val="both"/>
        <w:rPr>
          <w:rFonts w:eastAsia="SimSun"/>
          <w:color w:val="000000"/>
          <w:kern w:val="1"/>
          <w:lang w:eastAsia="ar-SA"/>
        </w:rPr>
      </w:pPr>
      <w:r w:rsidRPr="009A0E97">
        <w:rPr>
          <w:rFonts w:eastAsia="SimSun"/>
          <w:color w:val="000000"/>
          <w:kern w:val="1"/>
          <w:lang w:eastAsia="ar-SA"/>
        </w:rPr>
        <w:t xml:space="preserve">         2. Настоящее постановление  вступает в силу со дня его подписания, подлежит обнародованию в установленном порядке и размещению на официальном сайте администрации сельского поселения «Итомля» в информационно-телекоммуникационной сети Интернет.            </w:t>
      </w:r>
    </w:p>
    <w:p w:rsidR="009A0E97" w:rsidRPr="009A0E97" w:rsidRDefault="009A0E97" w:rsidP="009A0E97">
      <w:pPr>
        <w:suppressAutoHyphens/>
        <w:spacing w:after="0" w:line="100" w:lineRule="atLeast"/>
        <w:jc w:val="both"/>
        <w:rPr>
          <w:rFonts w:eastAsia="SimSun"/>
          <w:color w:val="000000"/>
          <w:kern w:val="1"/>
          <w:lang w:eastAsia="ar-SA"/>
        </w:rPr>
      </w:pPr>
      <w:r w:rsidRPr="009A0E97">
        <w:rPr>
          <w:rFonts w:eastAsia="SimSun"/>
          <w:color w:val="000000"/>
          <w:kern w:val="1"/>
          <w:lang w:eastAsia="ar-SA"/>
        </w:rPr>
        <w:t xml:space="preserve">         3. Контроль за выполнением настоящего постановления оставляю за собой.</w:t>
      </w:r>
    </w:p>
    <w:p w:rsidR="009A0E97" w:rsidRPr="009A0E97" w:rsidRDefault="009A0E97" w:rsidP="009A0E97">
      <w:pPr>
        <w:suppressAutoHyphens/>
        <w:spacing w:after="0" w:line="254" w:lineRule="auto"/>
        <w:rPr>
          <w:rFonts w:eastAsia="SimSun"/>
          <w:color w:val="000000"/>
          <w:kern w:val="1"/>
          <w:lang w:eastAsia="ar-SA"/>
        </w:rPr>
      </w:pPr>
    </w:p>
    <w:p w:rsidR="009A0E97" w:rsidRPr="009A0E97" w:rsidRDefault="009A0E97" w:rsidP="009A0E97">
      <w:pPr>
        <w:suppressAutoHyphens/>
        <w:spacing w:after="0" w:line="254" w:lineRule="auto"/>
        <w:rPr>
          <w:rFonts w:eastAsia="SimSun"/>
          <w:color w:val="000000"/>
          <w:kern w:val="1"/>
          <w:lang w:eastAsia="ar-SA"/>
        </w:rPr>
      </w:pPr>
    </w:p>
    <w:p w:rsidR="009A0E97" w:rsidRPr="009A0E97" w:rsidRDefault="009A0E97" w:rsidP="009A0E97">
      <w:pPr>
        <w:suppressAutoHyphens/>
        <w:spacing w:after="0" w:line="254" w:lineRule="auto"/>
        <w:rPr>
          <w:rFonts w:eastAsia="SimSun"/>
          <w:color w:val="000000"/>
          <w:kern w:val="1"/>
          <w:lang w:eastAsia="ar-SA"/>
        </w:rPr>
      </w:pPr>
      <w:r w:rsidRPr="009A0E97">
        <w:rPr>
          <w:rFonts w:eastAsia="SimSun"/>
          <w:color w:val="000000"/>
          <w:kern w:val="1"/>
          <w:lang w:eastAsia="ar-SA"/>
        </w:rPr>
        <w:t>Глава сельского поселения «Итомля»                                                                     С.А. Орлов</w:t>
      </w:r>
    </w:p>
    <w:p w:rsidR="009A0E97" w:rsidRPr="009A0E97" w:rsidRDefault="009A0E97" w:rsidP="009A0E97">
      <w:pPr>
        <w:suppressAutoHyphens/>
        <w:spacing w:after="0" w:line="100" w:lineRule="atLeast"/>
        <w:ind w:firstLine="709"/>
        <w:jc w:val="right"/>
        <w:rPr>
          <w:rFonts w:ascii="PT Astra Serif" w:eastAsia="Times New Roman" w:hAnsi="PT Astra Serif" w:cs="PT Astra Serif"/>
          <w:bCs/>
          <w:color w:val="000000"/>
          <w:kern w:val="1"/>
          <w:sz w:val="22"/>
          <w:szCs w:val="22"/>
          <w:lang w:eastAsia="ar-SA"/>
        </w:rPr>
      </w:pPr>
    </w:p>
    <w:p w:rsidR="009A0E97" w:rsidRPr="009A0E97" w:rsidRDefault="009A0E97" w:rsidP="009A0E97">
      <w:pPr>
        <w:suppressAutoHyphens/>
        <w:spacing w:after="0" w:line="100" w:lineRule="atLeast"/>
        <w:ind w:firstLine="709"/>
        <w:jc w:val="right"/>
        <w:rPr>
          <w:rFonts w:ascii="PT Astra Serif" w:eastAsia="Times New Roman" w:hAnsi="PT Astra Serif" w:cs="PT Astra Serif"/>
          <w:bCs/>
          <w:color w:val="000000"/>
          <w:kern w:val="1"/>
          <w:sz w:val="22"/>
          <w:szCs w:val="22"/>
          <w:lang w:eastAsia="ar-SA"/>
        </w:rPr>
      </w:pPr>
    </w:p>
    <w:p w:rsidR="009A0E97" w:rsidRPr="009A0E97" w:rsidRDefault="009A0E97" w:rsidP="009A0E97">
      <w:pPr>
        <w:suppressAutoHyphens/>
        <w:spacing w:after="0" w:line="100" w:lineRule="atLeast"/>
        <w:ind w:firstLine="709"/>
        <w:jc w:val="right"/>
        <w:rPr>
          <w:rFonts w:ascii="PT Astra Serif" w:eastAsia="Times New Roman" w:hAnsi="PT Astra Serif" w:cs="PT Astra Serif"/>
          <w:color w:val="000000"/>
          <w:kern w:val="1"/>
          <w:lang w:eastAsia="ar-SA"/>
        </w:rPr>
      </w:pPr>
      <w:r w:rsidRPr="009A0E97">
        <w:rPr>
          <w:rFonts w:ascii="PT Astra Serif" w:eastAsia="Times New Roman" w:hAnsi="PT Astra Serif" w:cs="PT Astra Serif"/>
          <w:bCs/>
          <w:color w:val="000000"/>
          <w:kern w:val="1"/>
          <w:sz w:val="22"/>
          <w:szCs w:val="22"/>
          <w:lang w:eastAsia="ar-SA"/>
        </w:rPr>
        <w:lastRenderedPageBreak/>
        <w:t>Приложение</w:t>
      </w:r>
      <w:r w:rsidRPr="009A0E97">
        <w:rPr>
          <w:rFonts w:ascii="PT Astra Serif" w:eastAsia="Times New Roman" w:hAnsi="PT Astra Serif" w:cs="PT Astra Serif"/>
          <w:bCs/>
          <w:color w:val="000000"/>
          <w:kern w:val="1"/>
          <w:sz w:val="22"/>
          <w:szCs w:val="22"/>
          <w:lang w:eastAsia="ar-SA"/>
        </w:rPr>
        <w:br/>
        <w:t>к </w:t>
      </w:r>
      <w:hyperlink w:anchor="/document/46621704/entry/0" w:history="1">
        <w:r w:rsidRPr="009A0E97">
          <w:rPr>
            <w:rFonts w:ascii="PT Astra Serif" w:eastAsia="Times New Roman" w:hAnsi="PT Astra Serif" w:cs="PT Astra Serif"/>
            <w:bCs/>
            <w:color w:val="000000"/>
            <w:kern w:val="1"/>
            <w:sz w:val="22"/>
            <w:szCs w:val="22"/>
            <w:lang/>
          </w:rPr>
          <w:t>постановлению</w:t>
        </w:r>
      </w:hyperlink>
      <w:r w:rsidRPr="009A0E97">
        <w:rPr>
          <w:rFonts w:ascii="PT Astra Serif" w:eastAsia="Times New Roman" w:hAnsi="PT Astra Serif" w:cs="PT Astra Serif"/>
          <w:bCs/>
          <w:color w:val="000000"/>
          <w:kern w:val="1"/>
          <w:sz w:val="22"/>
          <w:szCs w:val="22"/>
          <w:lang w:eastAsia="ar-SA"/>
        </w:rPr>
        <w:t xml:space="preserve"> Администрации</w:t>
      </w:r>
      <w:r w:rsidRPr="009A0E97">
        <w:rPr>
          <w:rFonts w:ascii="PT Astra Serif" w:eastAsia="Times New Roman" w:hAnsi="PT Astra Serif" w:cs="PT Astra Serif"/>
          <w:bCs/>
          <w:color w:val="000000"/>
          <w:kern w:val="1"/>
          <w:sz w:val="22"/>
          <w:szCs w:val="22"/>
          <w:lang w:eastAsia="ar-SA"/>
        </w:rPr>
        <w:br/>
        <w:t>муниципального образования</w:t>
      </w:r>
      <w:r w:rsidRPr="009A0E97">
        <w:rPr>
          <w:rFonts w:ascii="PT Astra Serif" w:eastAsia="Times New Roman" w:hAnsi="PT Astra Serif" w:cs="PT Astra Serif"/>
          <w:bCs/>
          <w:color w:val="000000"/>
          <w:kern w:val="1"/>
          <w:sz w:val="22"/>
          <w:szCs w:val="22"/>
          <w:lang w:eastAsia="ar-SA"/>
        </w:rPr>
        <w:br/>
        <w:t>сельское поселение «Итомля»</w:t>
      </w:r>
      <w:r w:rsidRPr="009A0E97">
        <w:rPr>
          <w:rFonts w:ascii="PT Astra Serif" w:eastAsia="Times New Roman" w:hAnsi="PT Astra Serif" w:cs="PT Astra Serif"/>
          <w:bCs/>
          <w:color w:val="000000"/>
          <w:kern w:val="1"/>
          <w:sz w:val="22"/>
          <w:szCs w:val="22"/>
          <w:lang w:eastAsia="ar-SA"/>
        </w:rPr>
        <w:br/>
        <w:t>от 16.03.2021 года  № 9</w:t>
      </w:r>
    </w:p>
    <w:p w:rsidR="009A0E97" w:rsidRPr="009A0E97" w:rsidRDefault="009A0E97" w:rsidP="009A0E97">
      <w:pPr>
        <w:suppressAutoHyphens/>
        <w:spacing w:after="0" w:line="100" w:lineRule="atLeast"/>
        <w:ind w:firstLine="709"/>
        <w:jc w:val="right"/>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right"/>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Административный регламент</w:t>
      </w:r>
      <w:r w:rsidRPr="009A0E97">
        <w:rPr>
          <w:rFonts w:ascii="PT Astra Serif" w:eastAsia="Times New Roman" w:hAnsi="PT Astra Serif" w:cs="PT Astra Serif"/>
          <w:b/>
          <w:color w:val="000000"/>
          <w:kern w:val="1"/>
          <w:lang w:eastAsia="ar-SA"/>
        </w:rPr>
        <w:br/>
        <w:t>Администрации муниципального образования сельское поселение «Итомля» по предоставлению муниципальной услуги «Согласование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I. Общие положения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1. Предмет регулирования Административного регламента</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1.1. Административный регламент Администрации муниципального образования сельское поселение «Итомля» (далее - Административный регламент) по предоставлению муниципальной услуги «Согласование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 (далее - муниципальная услуга) разработан в соответствии с </w:t>
      </w:r>
      <w:hyperlink w:anchor="/document/12177515/entry/0" w:history="1">
        <w:r w:rsidRPr="009A0E97">
          <w:rPr>
            <w:rFonts w:ascii="PT Astra Serif" w:eastAsia="Times New Roman" w:hAnsi="PT Astra Serif" w:cs="PT Astra Serif"/>
            <w:color w:val="000000"/>
            <w:kern w:val="1"/>
            <w:lang/>
          </w:rPr>
          <w:t>Федеральным законом</w:t>
        </w:r>
      </w:hyperlink>
      <w:r w:rsidRPr="009A0E97">
        <w:rPr>
          <w:rFonts w:ascii="PT Astra Serif" w:eastAsia="Times New Roman" w:hAnsi="PT Astra Serif" w:cs="PT Astra Serif"/>
          <w:color w:val="000000"/>
          <w:kern w:val="1"/>
          <w:lang w:eastAsia="ar-SA"/>
        </w:rPr>
        <w:t> от 27 июля 2010 года № 210-ФЗ «Об организации предоставления государственных и муниципальных услуг» (далее - Федеральный закон), в целях повышения качества предоставления муниципальной услуги и устанавливает порядок и стандарт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2. Круг заявителей</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2.1. Заявителями на предоставление муниципальной услуги являются физические и юридические лица, либо уполномоченные ими представители (далее - заявители) из числа:</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2.1.1. 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муниципальной собственности, без предоставления земельных участков и установления сервитутов;</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2.1.2.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отсутствует информация о таких лицах, арендаторы земельных участков, землепользователи, землевладельцы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2.1.3. лиц, деятельность которых привела к необходимости рекультивации земель при прекращении ими прав на земельный участок.</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2.1.4.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w:t>
      </w:r>
      <w:r w:rsidRPr="009A0E97">
        <w:rPr>
          <w:rFonts w:ascii="PT Astra Serif" w:eastAsia="Times New Roman" w:hAnsi="PT Astra Serif" w:cs="PT Astra Serif"/>
          <w:color w:val="000000"/>
          <w:kern w:val="1"/>
          <w:lang w:eastAsia="ar-SA"/>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3. Требования к порядку информирования о предоставлении муниципальной услуги</w:t>
      </w:r>
    </w:p>
    <w:p w:rsidR="009A0E97" w:rsidRPr="009A0E97" w:rsidRDefault="009A0E97" w:rsidP="009A0E97">
      <w:pPr>
        <w:suppressAutoHyphens/>
        <w:spacing w:after="0" w:line="100" w:lineRule="atLeast"/>
        <w:rPr>
          <w:rFonts w:ascii="PT Astra Serif" w:eastAsia="Times New Roman" w:hAnsi="PT Astra Serif" w:cs="PT Astra Serif"/>
          <w:b/>
          <w:color w:val="000000"/>
          <w:kern w:val="1"/>
          <w:lang w:eastAsia="ar-SA"/>
        </w:rPr>
      </w:pP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3.1. Муниципальную услугу предоставляет Администрация муниципального образования сельское поселение «Итомля» (далее – Уполномоченный орган, Администрация), расположенная по адресу: 172377, Тверская область, Ржевский район, д. Итомля, ул. Центральная,  дом 13.</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Контактная информация: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по вопросам о порядке предоставления услуги:  телефон/факс 8(48232) 75344, адрес в информационно-телекоммуникационной сети Интернет: http://итомля.ржевский-район.рф/, адрес электронной почты: </w:t>
      </w:r>
      <w:proofErr w:type="spellStart"/>
      <w:r w:rsidRPr="009A0E97">
        <w:rPr>
          <w:rFonts w:ascii="PT Astra Serif" w:eastAsia="Times New Roman" w:hAnsi="PT Astra Serif" w:cs="PT Astra Serif"/>
          <w:color w:val="000000"/>
          <w:kern w:val="1"/>
          <w:lang w:val="en-US" w:eastAsia="ar-SA"/>
        </w:rPr>
        <w:t>Itomlja</w:t>
      </w:r>
      <w:proofErr w:type="spellEnd"/>
      <w:r w:rsidRPr="009A0E97">
        <w:rPr>
          <w:rFonts w:ascii="PT Astra Serif" w:eastAsia="Times New Roman" w:hAnsi="PT Astra Serif" w:cs="PT Astra Serif"/>
          <w:color w:val="000000"/>
          <w:kern w:val="1"/>
          <w:lang w:eastAsia="ar-SA"/>
        </w:rPr>
        <w:t>@</w:t>
      </w:r>
      <w:proofErr w:type="spellStart"/>
      <w:r w:rsidRPr="009A0E97">
        <w:rPr>
          <w:rFonts w:ascii="PT Astra Serif" w:eastAsia="Times New Roman" w:hAnsi="PT Astra Serif" w:cs="PT Astra Serif"/>
          <w:color w:val="000000"/>
          <w:kern w:val="1"/>
          <w:lang w:val="en-US" w:eastAsia="ar-SA"/>
        </w:rPr>
        <w:t>yandex</w:t>
      </w:r>
      <w:proofErr w:type="spellEnd"/>
      <w:r w:rsidRPr="009A0E97">
        <w:rPr>
          <w:rFonts w:ascii="PT Astra Serif" w:eastAsia="Times New Roman" w:hAnsi="PT Astra Serif" w:cs="PT Astra Serif"/>
          <w:color w:val="000000"/>
          <w:kern w:val="1"/>
          <w:lang w:eastAsia="ar-SA"/>
        </w:rPr>
        <w:t>.</w:t>
      </w:r>
      <w:proofErr w:type="spellStart"/>
      <w:r w:rsidRPr="009A0E97">
        <w:rPr>
          <w:rFonts w:ascii="PT Astra Serif" w:eastAsia="Times New Roman" w:hAnsi="PT Astra Serif" w:cs="PT Astra Serif"/>
          <w:color w:val="000000"/>
          <w:kern w:val="1"/>
          <w:lang w:val="en-US" w:eastAsia="ar-SA"/>
        </w:rPr>
        <w:t>ru</w:t>
      </w:r>
      <w:proofErr w:type="spellEnd"/>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График работы  (за исключением нерабочих праздничных дней, установленных статьей 112 Трудового кодекса Российской Федерации):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понедельник – четверг         </w:t>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t>08.00 - 17.00</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пятница                                  </w:t>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t>08.00 - 16.00</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перерыв                                </w:t>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t xml:space="preserve">            12.00 - 13.00</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суббота, воскресенье </w:t>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r>
      <w:r w:rsidRPr="009A0E97">
        <w:rPr>
          <w:rFonts w:ascii="PT Astra Serif" w:eastAsia="Times New Roman" w:hAnsi="PT Astra Serif" w:cs="PT Astra Serif"/>
          <w:color w:val="000000"/>
          <w:kern w:val="1"/>
          <w:lang w:eastAsia="ar-SA"/>
        </w:rPr>
        <w:tab/>
        <w:t>выходные дни.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день, предшествующий нерабочему праздничному дню, график работы изменяется (продолжительность рабочего дня уменьшается на один час);</w:t>
      </w:r>
    </w:p>
    <w:p w:rsidR="009A0E97" w:rsidRPr="009A0E97" w:rsidRDefault="009A0E97" w:rsidP="009A0E97">
      <w:pPr>
        <w:tabs>
          <w:tab w:val="left" w:pos="1260"/>
        </w:tabs>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3.2. Информация о порядке предоставления муниципальной услуги, об услугах, которые являются необходимыми и обязательными для предоставления муниципальной услуги, процедуре предоставления муниципальной услуги представляется:</w:t>
      </w:r>
    </w:p>
    <w:p w:rsidR="009A0E97" w:rsidRPr="009A0E97" w:rsidRDefault="009A0E97" w:rsidP="009A0E97">
      <w:pPr>
        <w:widowControl w:val="0"/>
        <w:tabs>
          <w:tab w:val="left" w:pos="709"/>
        </w:tabs>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непосредственно </w:t>
      </w:r>
      <w:r w:rsidR="005012D5" w:rsidRPr="009A0E97">
        <w:rPr>
          <w:rFonts w:ascii="PT Astra Serif" w:eastAsia="Times New Roman" w:hAnsi="PT Astra Serif" w:cs="PT Astra Serif"/>
          <w:color w:val="000000"/>
          <w:kern w:val="1"/>
          <w:lang w:eastAsia="ar-SA"/>
        </w:rPr>
        <w:t>специалистом</w:t>
      </w:r>
      <w:r w:rsidRPr="009A0E97">
        <w:rPr>
          <w:rFonts w:ascii="PT Astra Serif" w:eastAsia="Times New Roman" w:hAnsi="PT Astra Serif" w:cs="PT Astra Serif"/>
          <w:color w:val="000000"/>
          <w:kern w:val="1"/>
          <w:lang w:eastAsia="ar-SA"/>
        </w:rPr>
        <w:t xml:space="preserve"> Администрации;</w:t>
      </w:r>
    </w:p>
    <w:p w:rsidR="009A0E97" w:rsidRPr="009A0E97" w:rsidRDefault="009A0E97" w:rsidP="009A0E97">
      <w:pPr>
        <w:widowControl w:val="0"/>
        <w:tabs>
          <w:tab w:val="left" w:pos="709"/>
        </w:tabs>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с использованием средств телефонной связи и электронного информирования (при наличии технических средств информирования);</w:t>
      </w:r>
    </w:p>
    <w:p w:rsidR="009A0E97" w:rsidRPr="009A0E97" w:rsidRDefault="009A0E97" w:rsidP="009A0E97">
      <w:pPr>
        <w:widowControl w:val="0"/>
        <w:tabs>
          <w:tab w:val="left" w:pos="709"/>
        </w:tabs>
        <w:suppressAutoHyphens/>
        <w:spacing w:after="0" w:line="100" w:lineRule="atLeast"/>
        <w:ind w:firstLine="709"/>
        <w:jc w:val="both"/>
        <w:rPr>
          <w:rFonts w:ascii="PT Astra Serif" w:eastAsia="Times New Roman" w:hAnsi="PT Astra Serif" w:cs="PT Astra Serif"/>
          <w:color w:val="000000"/>
          <w:kern w:val="1"/>
          <w:lang w:eastAsia="ar-SA"/>
        </w:rPr>
      </w:pPr>
      <w:bookmarkStart w:id="0" w:name="_GoBack"/>
      <w:r w:rsidRPr="009A0E97">
        <w:rPr>
          <w:rFonts w:ascii="PT Astra Serif" w:eastAsia="Times New Roman" w:hAnsi="PT Astra Serif" w:cs="PT Astra Serif"/>
          <w:color w:val="000000"/>
          <w:kern w:val="1"/>
          <w:lang w:eastAsia="ar-SA"/>
        </w:rPr>
        <w:t>- на стендах в помещении Администрации муниципального образования  сельское поселение «Итомля»;</w:t>
      </w:r>
      <w:bookmarkEnd w:id="0"/>
    </w:p>
    <w:p w:rsidR="009A0E97" w:rsidRPr="009A0E97" w:rsidRDefault="009A0E97" w:rsidP="009A0E97">
      <w:pPr>
        <w:widowControl w:val="0"/>
        <w:tabs>
          <w:tab w:val="left" w:pos="709"/>
        </w:tabs>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на сайте в информационно-телекоммуникационной сети Интернет, указанном пункте 3.1. Административного регламента;</w:t>
      </w:r>
    </w:p>
    <w:p w:rsidR="009A0E97" w:rsidRPr="009A0E97" w:rsidRDefault="009A0E97" w:rsidP="009A0E97">
      <w:pPr>
        <w:widowControl w:val="0"/>
        <w:tabs>
          <w:tab w:val="left" w:pos="709"/>
        </w:tabs>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посредством размещения в государственной информационной системе «Единый портал государственных и муниципальных услуг (функций) </w:t>
      </w:r>
      <w:hyperlink r:id="rId6" w:history="1">
        <w:r w:rsidRPr="009A0E97">
          <w:rPr>
            <w:rFonts w:ascii="PT Astra Serif" w:eastAsia="Times New Roman" w:hAnsi="PT Astra Serif" w:cs="PT Astra Serif"/>
            <w:color w:val="000000"/>
            <w:kern w:val="1"/>
            <w:lang w:val="en-US"/>
          </w:rPr>
          <w:t>www</w:t>
        </w:r>
        <w:r w:rsidRPr="009A0E97">
          <w:rPr>
            <w:rFonts w:ascii="PT Astra Serif" w:eastAsia="Times New Roman" w:hAnsi="PT Astra Serif" w:cs="PT Astra Serif"/>
            <w:color w:val="000000"/>
            <w:kern w:val="1"/>
            <w:lang/>
          </w:rPr>
          <w:t>.</w:t>
        </w:r>
        <w:proofErr w:type="spellStart"/>
        <w:r w:rsidRPr="009A0E97">
          <w:rPr>
            <w:rFonts w:ascii="PT Astra Serif" w:eastAsia="Times New Roman" w:hAnsi="PT Astra Serif" w:cs="PT Astra Serif"/>
            <w:color w:val="000000"/>
            <w:kern w:val="1"/>
            <w:lang w:val="en-US"/>
          </w:rPr>
          <w:t>gosuslugi</w:t>
        </w:r>
        <w:proofErr w:type="spellEnd"/>
        <w:r w:rsidRPr="009A0E97">
          <w:rPr>
            <w:rFonts w:ascii="PT Astra Serif" w:eastAsia="Times New Roman" w:hAnsi="PT Astra Serif" w:cs="PT Astra Serif"/>
            <w:color w:val="000000"/>
            <w:kern w:val="1"/>
            <w:lang/>
          </w:rPr>
          <w:t>.</w:t>
        </w:r>
        <w:proofErr w:type="spellStart"/>
        <w:r w:rsidRPr="009A0E97">
          <w:rPr>
            <w:rFonts w:ascii="PT Astra Serif" w:eastAsia="Times New Roman" w:hAnsi="PT Astra Serif" w:cs="PT Astra Serif"/>
            <w:color w:val="000000"/>
            <w:kern w:val="1"/>
            <w:lang w:val="en-US"/>
          </w:rPr>
          <w:t>ru</w:t>
        </w:r>
        <w:proofErr w:type="spellEnd"/>
      </w:hyperlink>
      <w:r w:rsidRPr="009A0E97">
        <w:rPr>
          <w:rFonts w:ascii="PT Astra Serif" w:eastAsia="Times New Roman" w:hAnsi="PT Astra Serif" w:cs="PT Astra Serif"/>
          <w:color w:val="000000"/>
          <w:kern w:val="1"/>
          <w:lang w:eastAsia="ar-SA"/>
        </w:rPr>
        <w:t xml:space="preserve"> (далее – Единый портал) </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3.3. На Едином портале  размещается следующая информация: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круг заявителей;</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срок предоставления муниципальной услуги;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5) размер государственной пошлины </w:t>
      </w:r>
      <w:r w:rsidRPr="009A0E97">
        <w:rPr>
          <w:rFonts w:ascii="PT Astra Serif" w:eastAsia="Times New Roman" w:hAnsi="PT Astra Serif" w:cs="PT Astra Serif"/>
          <w:bCs/>
          <w:color w:val="000000"/>
          <w:kern w:val="1"/>
          <w:lang w:eastAsia="ar-SA"/>
        </w:rPr>
        <w:t>или иной платы, взимаемой за предоставление муниципальной услуги</w:t>
      </w:r>
      <w:r w:rsidRPr="009A0E97">
        <w:rPr>
          <w:rFonts w:ascii="PT Astra Serif" w:eastAsia="Times New Roman" w:hAnsi="PT Astra Serif" w:cs="PT Astra Serif"/>
          <w:color w:val="000000"/>
          <w:kern w:val="1"/>
          <w:lang w:eastAsia="ar-SA"/>
        </w:rPr>
        <w:t>;</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6) исчерпывающий перечень оснований для приостановления или отказа в предоставлении </w:t>
      </w:r>
      <w:r w:rsidRPr="009A0E97">
        <w:rPr>
          <w:rFonts w:ascii="PT Astra Serif" w:eastAsia="Times New Roman" w:hAnsi="PT Astra Serif" w:cs="PT Astra Serif"/>
          <w:bCs/>
          <w:color w:val="000000"/>
          <w:kern w:val="1"/>
          <w:lang w:eastAsia="ar-SA"/>
        </w:rPr>
        <w:t>муниципальной</w:t>
      </w:r>
      <w:r w:rsidRPr="009A0E97">
        <w:rPr>
          <w:rFonts w:ascii="PT Astra Serif" w:eastAsia="Times New Roman" w:hAnsi="PT Astra Serif" w:cs="PT Astra Serif"/>
          <w:color w:val="000000"/>
          <w:kern w:val="1"/>
          <w:lang w:eastAsia="ar-SA"/>
        </w:rPr>
        <w:t xml:space="preserve"> услуги;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9A0E97">
        <w:rPr>
          <w:rFonts w:ascii="PT Astra Serif" w:eastAsia="Times New Roman" w:hAnsi="PT Astra Serif" w:cs="PT Astra Serif"/>
          <w:bCs/>
          <w:color w:val="000000"/>
          <w:kern w:val="1"/>
          <w:lang w:eastAsia="ar-SA"/>
        </w:rPr>
        <w:t>муниципальной</w:t>
      </w:r>
      <w:r w:rsidRPr="009A0E97">
        <w:rPr>
          <w:rFonts w:ascii="PT Astra Serif" w:eastAsia="Times New Roman" w:hAnsi="PT Astra Serif" w:cs="PT Astra Serif"/>
          <w:color w:val="000000"/>
          <w:kern w:val="1"/>
          <w:lang w:eastAsia="ar-SA"/>
        </w:rPr>
        <w:t xml:space="preserve"> услуги;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8) формы заявлений (уведомлений, сообщений), используемые при предоставлении </w:t>
      </w:r>
      <w:r w:rsidRPr="009A0E97">
        <w:rPr>
          <w:rFonts w:ascii="PT Astra Serif" w:eastAsia="Times New Roman" w:hAnsi="PT Astra Serif" w:cs="PT Astra Serif"/>
          <w:bCs/>
          <w:color w:val="000000"/>
          <w:kern w:val="1"/>
          <w:lang w:eastAsia="ar-SA"/>
        </w:rPr>
        <w:lastRenderedPageBreak/>
        <w:t>муниципальной</w:t>
      </w:r>
      <w:r w:rsidRPr="009A0E97">
        <w:rPr>
          <w:rFonts w:ascii="PT Astra Serif" w:eastAsia="Times New Roman" w:hAnsi="PT Astra Serif" w:cs="PT Astra Serif"/>
          <w:color w:val="000000"/>
          <w:kern w:val="1"/>
          <w:lang w:eastAsia="ar-SA"/>
        </w:rPr>
        <w:t xml:space="preserve"> услуги.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 справочная информация: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место нахождения и график работы Уполномоченного органа;</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справочные телефоны Уполномоченного органа;</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адрес </w:t>
      </w:r>
      <w:hyperlink r:id="rId7" w:history="1">
        <w:r w:rsidRPr="009A0E97">
          <w:rPr>
            <w:rFonts w:ascii="PT Astra Serif" w:eastAsia="Times New Roman" w:hAnsi="PT Astra Serif" w:cs="PT Astra Serif"/>
            <w:color w:val="000000"/>
            <w:kern w:val="1"/>
            <w:lang/>
          </w:rPr>
          <w:t>Официального сайта</w:t>
        </w:r>
      </w:hyperlink>
      <w:r w:rsidRPr="009A0E97">
        <w:rPr>
          <w:rFonts w:ascii="PT Astra Serif" w:eastAsia="Times New Roman" w:hAnsi="PT Astra Serif" w:cs="PT Astra Serif"/>
          <w:color w:val="000000"/>
          <w:kern w:val="1"/>
          <w:lang w:eastAsia="ar-SA"/>
        </w:rPr>
        <w:t> Администрации, а также официальной электронной почты Уполномоченного органа в сети Интернет.</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Информация на Едином портале  о порядке и сроках предоставления </w:t>
      </w:r>
      <w:r w:rsidRPr="009A0E97">
        <w:rPr>
          <w:rFonts w:ascii="PT Astra Serif" w:eastAsia="Times New Roman" w:hAnsi="PT Astra Serif" w:cs="PT Astra Serif"/>
          <w:bCs/>
          <w:color w:val="000000"/>
          <w:kern w:val="1"/>
          <w:lang w:eastAsia="ar-SA"/>
        </w:rPr>
        <w:t>муниципальной</w:t>
      </w:r>
      <w:r w:rsidRPr="009A0E97">
        <w:rPr>
          <w:rFonts w:ascii="PT Astra Serif" w:eastAsia="Times New Roman" w:hAnsi="PT Astra Serif" w:cs="PT Astra Serif"/>
          <w:color w:val="000000"/>
          <w:kern w:val="1"/>
          <w:lang w:eastAsia="ar-SA"/>
        </w:rPr>
        <w:t xml:space="preserve"> услуги предоставляется заявителю бесплатно.</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 Для получения информации о муниципальной услуге, процедуре ее предоставления, ходе предоставления муниципальной услуги, об услугах, которые являются необходимыми и обязательными для предоставления муниципальной услуги, заинтересованные лица вправе обращаться: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в устной форме лично или по телефону к специалисту Администрации;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в письменной форме лично, почтой в адрес Администрации или в электронной форме на адрес электронной почты Администрации.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3.5. Информирование заявителей проводится в двух формах: устной и письменной.</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При ответах на телефонные звонки и обращения заявителей лично в приемные часы специалист Администрации, участвующий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Устное информирование обратившегося лица осуществляется не более 15 минут.</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Ответ на обращение предоставляется в течение 30 дней со дня регистрации письменного обращения в Администрации.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Специалист, участвующий в предоставлении муниципальной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Рассмотрение письменных обращений осуществляется в течение 30 дней с момента их регистрации в порядке, установленном Федеральным законом от 02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с момента реализации технической возможности, в зависимости от способа обращения заявителя.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Письменный ответ на обращение, содержащий фамилию и номер телефона исполнителя, подписывается  Главой   сельского  поселения  «Итомля» (далее – Глава МО), либо лицом его замещающим.</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В случае если в обращении о предоставлении письменной информации не указаны фамилия лица, направившего обращение, или почтовый адрес, по которому должен быть направлен ответ, </w:t>
      </w:r>
      <w:r w:rsidRPr="009A0E97">
        <w:rPr>
          <w:rFonts w:ascii="PT Astra Serif" w:eastAsia="Times New Roman" w:hAnsi="PT Astra Serif" w:cs="PT Astra Serif"/>
          <w:color w:val="000000"/>
          <w:kern w:val="1"/>
          <w:lang w:eastAsia="ar-SA"/>
        </w:rPr>
        <w:lastRenderedPageBreak/>
        <w:t>ответ на обращение не направляется.</w:t>
      </w:r>
    </w:p>
    <w:p w:rsidR="009A0E97" w:rsidRPr="009A0E97" w:rsidRDefault="009A0E97" w:rsidP="009A0E97">
      <w:pPr>
        <w:suppressAutoHyphens/>
        <w:spacing w:after="0" w:line="100" w:lineRule="atLeast"/>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II. Стандарт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4. Наименование муниципальной услуги</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4.1. Наименование муниципальной услуги: «Согласование проекта рекультивации земель, за исключением земель, относящихся к категориям земель лесного фонда, земель водного фонда, до его утверждения,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экологической экспертизе».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5. Наименование исполнителя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5.1. Муниципальная услуга предоставляется Администрацией.</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При предоставлении муниципальной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Федеральной налоговой службой;</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Федеральной службой государственной регистрации, кадастра и картографии.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color w:val="000000"/>
          <w:kern w:val="1"/>
          <w:lang w:eastAsia="ar-SA"/>
        </w:rPr>
        <w:t>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муниципального образования сельское поселение «Итомля»</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6. Результат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6.1. Результатом предоставления муниципальной услуги является: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6.1.1. согласование проекта рекультивации земель, находящихся в собственности муниципального образования сельское поселение «Итомля»  (далее - Проект рекультивации земель), с приложением уведомления о согласовании Проекта рекультивации земель, оформленного на бланке Администрации;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6.1.2. отказ в согласовании Проекта рекультивации земель, с приложением уведомления об отказе в согласовании Проекта рекультивации земель, оформленного на бланке Администрации.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6.2. Результат предоставления муниципальной услуги может быть получен заявителем:</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лично;</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средствами почтовой связи;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в электронной форме.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7. Сроки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7.1. Предоставление муниципальной услуги осуществляется в течение 20 рабочих дней 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7.2. Срок выдачи (направления) документов, являющихся результатом предоставления муниципальной услуги, составляет:</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при личном приеме – в день обращения заявителя;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в электронной форме – в срок, не превышающий одного рабочего дня;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по средствам почтового отправления - три рабочих дня.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lastRenderedPageBreak/>
        <w:t>8. Правовые основания для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Calibri" w:eastAsia="SimSun" w:hAnsi="Calibri" w:cs="Calibri"/>
          <w:kern w:val="1"/>
          <w:sz w:val="22"/>
          <w:szCs w:val="22"/>
          <w:lang w:eastAsia="ar-SA"/>
        </w:rPr>
      </w:pPr>
      <w:r w:rsidRPr="009A0E97">
        <w:rPr>
          <w:rFonts w:ascii="PT Astra Serif" w:eastAsia="Times New Roman" w:hAnsi="PT Astra Serif" w:cs="PT Astra Serif"/>
          <w:color w:val="000000"/>
          <w:kern w:val="1"/>
          <w:lang w:eastAsia="ar-SA"/>
        </w:rPr>
        <w:t xml:space="preserve">8.1. Перечень нормативных правовых актов, регулирующих предоставление муниципальной услуги: </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hyperlink r:id="rId8" w:history="1">
        <w:r w:rsidRPr="009A0E97">
          <w:rPr>
            <w:rFonts w:eastAsia="Times New Roman"/>
            <w:color w:val="000000"/>
            <w:kern w:val="1"/>
            <w:lang/>
          </w:rPr>
          <w:t>Конституция</w:t>
        </w:r>
      </w:hyperlink>
      <w:r w:rsidRPr="009A0E97">
        <w:rPr>
          <w:rFonts w:eastAsia="Times New Roman"/>
          <w:color w:val="000000"/>
          <w:kern w:val="1"/>
          <w:lang w:eastAsia="ar-SA"/>
        </w:rPr>
        <w:t xml:space="preserve"> Российской Федерации;</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r w:rsidRPr="009A0E97">
        <w:rPr>
          <w:rFonts w:eastAsia="Times New Roman"/>
          <w:color w:val="000000"/>
          <w:kern w:val="1"/>
          <w:lang w:eastAsia="ar-SA"/>
        </w:rPr>
        <w:t xml:space="preserve">Земельный </w:t>
      </w:r>
      <w:hyperlink r:id="rId9" w:history="1">
        <w:r w:rsidRPr="009A0E97">
          <w:rPr>
            <w:rFonts w:eastAsia="Times New Roman"/>
            <w:color w:val="000000"/>
            <w:kern w:val="1"/>
            <w:lang/>
          </w:rPr>
          <w:t>кодекс</w:t>
        </w:r>
      </w:hyperlink>
      <w:r w:rsidRPr="009A0E97">
        <w:rPr>
          <w:rFonts w:eastAsia="Times New Roman"/>
          <w:color w:val="000000"/>
          <w:kern w:val="1"/>
          <w:lang w:eastAsia="ar-SA"/>
        </w:rPr>
        <w:t>Российской Федерации;</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r w:rsidRPr="009A0E97">
        <w:rPr>
          <w:rFonts w:eastAsia="Times New Roman"/>
          <w:color w:val="000000"/>
          <w:kern w:val="1"/>
          <w:lang w:eastAsia="ar-SA"/>
        </w:rPr>
        <w:t xml:space="preserve">Гражданский </w:t>
      </w:r>
      <w:hyperlink r:id="rId10" w:history="1">
        <w:r w:rsidRPr="009A0E97">
          <w:rPr>
            <w:rFonts w:eastAsia="Times New Roman"/>
            <w:color w:val="000000"/>
            <w:kern w:val="1"/>
            <w:lang/>
          </w:rPr>
          <w:t>кодекс</w:t>
        </w:r>
      </w:hyperlink>
      <w:r w:rsidRPr="009A0E97">
        <w:rPr>
          <w:rFonts w:eastAsia="Times New Roman"/>
          <w:color w:val="000000"/>
          <w:kern w:val="1"/>
          <w:lang w:eastAsia="ar-SA"/>
        </w:rPr>
        <w:t xml:space="preserve"> Российской Федерации;</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r w:rsidRPr="009A0E97">
        <w:rPr>
          <w:rFonts w:eastAsia="Times New Roman"/>
          <w:color w:val="000000"/>
          <w:kern w:val="1"/>
          <w:lang w:eastAsia="ar-SA"/>
        </w:rPr>
        <w:t>Градостроительный кодекс Российской Федерации;</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r w:rsidRPr="009A0E97">
        <w:rPr>
          <w:rFonts w:eastAsia="Times New Roman"/>
          <w:color w:val="000000"/>
          <w:kern w:val="1"/>
          <w:lang w:eastAsia="ar-SA"/>
        </w:rPr>
        <w:t xml:space="preserve">Жилищный </w:t>
      </w:r>
      <w:hyperlink r:id="rId11" w:history="1">
        <w:r w:rsidRPr="009A0E97">
          <w:rPr>
            <w:rFonts w:eastAsia="Times New Roman"/>
            <w:color w:val="000000"/>
            <w:kern w:val="1"/>
            <w:lang/>
          </w:rPr>
          <w:t>кодекс</w:t>
        </w:r>
      </w:hyperlink>
      <w:r w:rsidRPr="009A0E97">
        <w:rPr>
          <w:rFonts w:eastAsia="Times New Roman"/>
          <w:color w:val="000000"/>
          <w:kern w:val="1"/>
          <w:lang w:eastAsia="ar-SA"/>
        </w:rPr>
        <w:t xml:space="preserve"> Российской Федерации;</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r w:rsidRPr="009A0E97">
        <w:rPr>
          <w:rFonts w:eastAsia="Times New Roman"/>
          <w:color w:val="000000"/>
          <w:kern w:val="1"/>
          <w:lang w:eastAsia="ar-SA"/>
        </w:rPr>
        <w:t xml:space="preserve">Федеральный </w:t>
      </w:r>
      <w:hyperlink r:id="rId12" w:history="1">
        <w:r w:rsidRPr="009A0E97">
          <w:rPr>
            <w:rFonts w:eastAsia="Times New Roman"/>
            <w:color w:val="000000"/>
            <w:kern w:val="1"/>
            <w:lang/>
          </w:rPr>
          <w:t>закон</w:t>
        </w:r>
      </w:hyperlink>
      <w:r w:rsidRPr="009A0E97">
        <w:rPr>
          <w:rFonts w:eastAsia="Times New Roman"/>
          <w:color w:val="000000"/>
          <w:kern w:val="1"/>
          <w:lang w:eastAsia="ar-SA"/>
        </w:rPr>
        <w:t xml:space="preserve"> от 06.10.2003 № 131-ФЗ «Об общих принципах организации местного самоуправления в Российской Федерации»;</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r w:rsidRPr="009A0E97">
        <w:rPr>
          <w:rFonts w:eastAsia="Times New Roman"/>
          <w:color w:val="000000"/>
          <w:kern w:val="1"/>
          <w:lang w:eastAsia="ar-SA"/>
        </w:rPr>
        <w:t xml:space="preserve">Федеральный </w:t>
      </w:r>
      <w:hyperlink r:id="rId13" w:history="1">
        <w:r w:rsidRPr="009A0E97">
          <w:rPr>
            <w:rFonts w:eastAsia="Times New Roman"/>
            <w:color w:val="000000"/>
            <w:kern w:val="1"/>
            <w:lang/>
          </w:rPr>
          <w:t>закон</w:t>
        </w:r>
      </w:hyperlink>
      <w:r w:rsidRPr="009A0E97">
        <w:rPr>
          <w:rFonts w:eastAsia="Times New Roman"/>
          <w:color w:val="000000"/>
          <w:kern w:val="1"/>
          <w:lang w:eastAsia="ar-SA"/>
        </w:rPr>
        <w:t xml:space="preserve"> от 27.07.2010 № 210-ФЗ «Об организации предоставления государственных и муниципальных услуг»;</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r w:rsidRPr="009A0E97">
        <w:rPr>
          <w:rFonts w:eastAsia="Times New Roman"/>
          <w:color w:val="000000"/>
          <w:kern w:val="1"/>
          <w:lang w:eastAsia="ar-SA"/>
        </w:rPr>
        <w:t xml:space="preserve">Федеральный </w:t>
      </w:r>
      <w:hyperlink r:id="rId14" w:history="1">
        <w:r w:rsidRPr="009A0E97">
          <w:rPr>
            <w:rFonts w:eastAsia="Times New Roman"/>
            <w:color w:val="000000"/>
            <w:kern w:val="1"/>
            <w:lang/>
          </w:rPr>
          <w:t>закон</w:t>
        </w:r>
      </w:hyperlink>
      <w:r w:rsidRPr="009A0E97">
        <w:rPr>
          <w:rFonts w:eastAsia="Times New Roman"/>
          <w:color w:val="000000"/>
          <w:kern w:val="1"/>
          <w:lang w:eastAsia="ar-SA"/>
        </w:rPr>
        <w:t xml:space="preserve"> от 24.07.2007 № 221-ФЗ «О кадастровой деятельности»;</w:t>
      </w:r>
    </w:p>
    <w:p w:rsidR="009A0E97" w:rsidRPr="009A0E97" w:rsidRDefault="009A0E97" w:rsidP="009A0E97">
      <w:pPr>
        <w:widowControl w:val="0"/>
        <w:suppressAutoHyphens/>
        <w:spacing w:after="200" w:line="100" w:lineRule="atLeast"/>
        <w:ind w:firstLine="709"/>
        <w:jc w:val="both"/>
        <w:rPr>
          <w:rFonts w:eastAsia="Times New Roman"/>
          <w:color w:val="000000"/>
          <w:kern w:val="1"/>
          <w:lang w:eastAsia="ar-SA"/>
        </w:rPr>
      </w:pPr>
      <w:r w:rsidRPr="009A0E97">
        <w:rPr>
          <w:rFonts w:eastAsia="Times New Roman"/>
          <w:color w:val="000000"/>
          <w:kern w:val="1"/>
          <w:lang w:eastAsia="ar-SA"/>
        </w:rPr>
        <w:t xml:space="preserve">Федеральный </w:t>
      </w:r>
      <w:hyperlink r:id="rId15" w:history="1">
        <w:r w:rsidRPr="009A0E97">
          <w:rPr>
            <w:rFonts w:eastAsia="Times New Roman"/>
            <w:color w:val="000000"/>
            <w:kern w:val="1"/>
            <w:lang/>
          </w:rPr>
          <w:t>закон</w:t>
        </w:r>
      </w:hyperlink>
      <w:r w:rsidRPr="009A0E97">
        <w:rPr>
          <w:rFonts w:eastAsia="Times New Roman"/>
          <w:color w:val="000000"/>
          <w:kern w:val="1"/>
          <w:lang w:eastAsia="ar-SA"/>
        </w:rPr>
        <w:t xml:space="preserve"> от 25.10.2001 № 137-ФЗ «О введении в действие Земельного кодекса Российской Федерации»;</w:t>
      </w:r>
    </w:p>
    <w:p w:rsidR="009A0E97" w:rsidRPr="009A0E97" w:rsidRDefault="009A0E97" w:rsidP="009A0E97">
      <w:pPr>
        <w:widowControl w:val="0"/>
        <w:suppressAutoHyphens/>
        <w:spacing w:after="200" w:line="100" w:lineRule="atLeast"/>
        <w:ind w:firstLine="709"/>
        <w:jc w:val="both"/>
        <w:rPr>
          <w:rFonts w:ascii="Calibri" w:eastAsia="Times New Roman" w:hAnsi="Calibri" w:cs="Calibri"/>
          <w:kern w:val="1"/>
          <w:sz w:val="22"/>
          <w:szCs w:val="20"/>
          <w:lang w:eastAsia="ar-SA"/>
        </w:rPr>
      </w:pPr>
      <w:r w:rsidRPr="009A0E97">
        <w:rPr>
          <w:rFonts w:eastAsia="Times New Roman"/>
          <w:color w:val="000000"/>
          <w:kern w:val="1"/>
          <w:lang w:eastAsia="ar-SA"/>
        </w:rPr>
        <w:t xml:space="preserve">Федеральный </w:t>
      </w:r>
      <w:hyperlink r:id="rId16" w:history="1">
        <w:r w:rsidRPr="009A0E97">
          <w:rPr>
            <w:rFonts w:eastAsia="Times New Roman"/>
            <w:color w:val="000000"/>
            <w:kern w:val="1"/>
            <w:lang/>
          </w:rPr>
          <w:t>закон</w:t>
        </w:r>
      </w:hyperlink>
      <w:r w:rsidRPr="009A0E97">
        <w:rPr>
          <w:rFonts w:eastAsia="Times New Roman"/>
          <w:color w:val="000000"/>
          <w:kern w:val="1"/>
          <w:lang w:eastAsia="ar-SA"/>
        </w:rPr>
        <w:t xml:space="preserve"> от 02.05.2006 № 59-ФЗ «О порядке рассмотрения обращений граждан Российской Федерации»;</w:t>
      </w:r>
    </w:p>
    <w:p w:rsidR="009A0E97" w:rsidRPr="009A0E97" w:rsidRDefault="009A0E97" w:rsidP="009A0E97">
      <w:pPr>
        <w:widowControl w:val="0"/>
        <w:suppressAutoHyphens/>
        <w:spacing w:after="200" w:line="100" w:lineRule="atLeast"/>
        <w:ind w:firstLine="709"/>
        <w:jc w:val="both"/>
        <w:rPr>
          <w:rFonts w:ascii="Calibri" w:eastAsia="Times New Roman" w:hAnsi="Calibri" w:cs="Calibri"/>
          <w:color w:val="000000"/>
          <w:kern w:val="1"/>
          <w:sz w:val="22"/>
          <w:szCs w:val="20"/>
          <w:lang w:eastAsia="ar-SA"/>
        </w:rPr>
      </w:pPr>
      <w:hyperlink r:id="rId17" w:history="1">
        <w:r w:rsidRPr="009A0E97">
          <w:rPr>
            <w:rFonts w:eastAsia="Times New Roman"/>
            <w:color w:val="000000"/>
            <w:kern w:val="1"/>
            <w:lang/>
          </w:rPr>
          <w:t>Постановление</w:t>
        </w:r>
      </w:hyperlink>
      <w:r w:rsidRPr="009A0E97">
        <w:rPr>
          <w:rFonts w:eastAsia="Times New Roman"/>
          <w:color w:val="000000"/>
          <w:kern w:val="1"/>
          <w:lang w:eastAsia="ar-SA"/>
        </w:rPr>
        <w:t xml:space="preserve"> Правительства Российской Федерации от 10.07.2018 № 800 «О проведении рекультивации и консервации земель».</w:t>
      </w:r>
    </w:p>
    <w:p w:rsidR="009A0E97" w:rsidRPr="009A0E97" w:rsidRDefault="009A0E97" w:rsidP="009A0E97">
      <w:pPr>
        <w:suppressAutoHyphens/>
        <w:spacing w:line="254" w:lineRule="auto"/>
        <w:rPr>
          <w:rFonts w:ascii="Calibri" w:eastAsia="SimSun" w:hAnsi="Calibri" w:cs="Calibri"/>
          <w:color w:val="000000"/>
          <w:kern w:val="1"/>
          <w:sz w:val="22"/>
          <w:szCs w:val="22"/>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9.1. Основанием для начала оказания муниципальной услуги является поступление в Уполномоченный орган заявления о предоставлении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9.2. Заявление о предоставлении муниципальной услуги предоставляется в свободной форме. Рекомендуемая форма заявления о предоставлении муниципальной услуги приведена в приложении № 1</w:t>
      </w:r>
      <w:r w:rsidRPr="009A0E97">
        <w:rPr>
          <w:rFonts w:ascii="Calibri" w:eastAsia="SimSun" w:hAnsi="Calibri" w:cs="Calibri"/>
          <w:color w:val="000000"/>
          <w:kern w:val="1"/>
          <w:sz w:val="22"/>
          <w:szCs w:val="22"/>
          <w:lang w:eastAsia="ar-SA"/>
        </w:rPr>
        <w:t xml:space="preserve"> </w:t>
      </w:r>
      <w:r w:rsidRPr="009A0E97">
        <w:rPr>
          <w:rFonts w:ascii="PT Astra Serif" w:eastAsia="Times New Roman" w:hAnsi="PT Astra Serif" w:cs="PT Astra Serif"/>
          <w:color w:val="000000"/>
          <w:kern w:val="1"/>
          <w:lang w:eastAsia="ar-SA"/>
        </w:rPr>
        <w:t>к настоящему Административному регламенту.</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9.3. Рекомендуемую форму заявления заявитель может получить:</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лично у специалиста Уполномоченного органа;</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на информационном стенде в местах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в электронной форме на </w:t>
      </w:r>
      <w:hyperlink r:id="rId18" w:history="1">
        <w:r w:rsidRPr="009A0E97">
          <w:rPr>
            <w:rFonts w:ascii="PT Astra Serif" w:eastAsia="Times New Roman" w:hAnsi="PT Astra Serif" w:cs="PT Astra Serif"/>
            <w:color w:val="000000"/>
            <w:kern w:val="1"/>
            <w:lang/>
          </w:rPr>
          <w:t>Едином портале</w:t>
        </w:r>
      </w:hyperlink>
      <w:r w:rsidRPr="009A0E97">
        <w:rPr>
          <w:rFonts w:ascii="PT Astra Serif" w:eastAsia="Times New Roman" w:hAnsi="PT Astra Serif" w:cs="PT Astra Serif"/>
          <w:color w:val="000000"/>
          <w:kern w:val="1"/>
          <w:lang w:eastAsia="ar-SA"/>
        </w:rPr>
        <w:t>, </w:t>
      </w:r>
      <w:hyperlink r:id="rId19" w:history="1">
        <w:r w:rsidRPr="009A0E97">
          <w:rPr>
            <w:rFonts w:ascii="PT Astra Serif" w:eastAsia="Times New Roman" w:hAnsi="PT Astra Serif" w:cs="PT Astra Serif"/>
            <w:color w:val="000000"/>
            <w:kern w:val="1"/>
            <w:lang/>
          </w:rPr>
          <w:t>Официальном сайте</w:t>
        </w:r>
      </w:hyperlink>
      <w:r w:rsidRPr="009A0E97">
        <w:rPr>
          <w:rFonts w:ascii="PT Astra Serif" w:eastAsia="Times New Roman" w:hAnsi="PT Astra Serif" w:cs="PT Astra Serif"/>
          <w:color w:val="000000"/>
          <w:kern w:val="1"/>
          <w:lang w:eastAsia="ar-SA"/>
        </w:rPr>
        <w:t> Администрации в разделе «Муниципальные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9.4. В заявлении должны быть указаны следующие сведения: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площадь земельного участка, подлежащего рекультивации;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кадастровый номер земельного участка (при наличии);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местоположение земельного участка, подлежащего рекультивации;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 способ направления результата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9.5. Заявление о предоставлении муниципальной услуги может быть подано заявителем одним из следующих способов: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лично;</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lastRenderedPageBreak/>
        <w:t>2) через законного представителя;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с использованием средств почтовой связи;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 в электронной форме, в том числе с использованием Единого портала .</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9.6. К заявлению прилагаются следующие документы:</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9.6.1. копия документа, подтверждающего полномочия представителя заявителя на представление интересов заявителя и на обращение за получением муниципальной услуги в 1 экз.;</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9.6.2. копии документов, удостоверяющих личность заявителя (для заявителей - физических лиц) в 1 экз.;</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9.6.3. проект рекультивации земель, подготовленный в соответствии с постановлением правительства РФ от 10.07.2018 N 800 "О проведении рекультивации и консервации земель" (оригинал не менее 2 экз. и в форме электронных документов (в формате .</w:t>
      </w:r>
      <w:proofErr w:type="spellStart"/>
      <w:r w:rsidRPr="009A0E97">
        <w:rPr>
          <w:rFonts w:ascii="PT Astra Serif" w:eastAsia="Times New Roman" w:hAnsi="PT Astra Serif" w:cs="PT Astra Serif"/>
          <w:color w:val="000000"/>
          <w:kern w:val="1"/>
          <w:lang w:eastAsia="ar-SA"/>
        </w:rPr>
        <w:t>docx</w:t>
      </w:r>
      <w:proofErr w:type="spellEnd"/>
      <w:r w:rsidRPr="009A0E97">
        <w:rPr>
          <w:rFonts w:ascii="PT Astra Serif" w:eastAsia="Times New Roman" w:hAnsi="PT Astra Serif" w:cs="PT Astra Serif"/>
          <w:color w:val="000000"/>
          <w:kern w:val="1"/>
          <w:lang w:eastAsia="ar-SA"/>
        </w:rPr>
        <w:t xml:space="preserve"> и . </w:t>
      </w:r>
      <w:proofErr w:type="spellStart"/>
      <w:r w:rsidRPr="009A0E97">
        <w:rPr>
          <w:rFonts w:ascii="PT Astra Serif" w:eastAsia="Times New Roman" w:hAnsi="PT Astra Serif" w:cs="PT Astra Serif"/>
          <w:color w:val="000000"/>
          <w:kern w:val="1"/>
          <w:lang w:eastAsia="ar-SA"/>
        </w:rPr>
        <w:t>pdf</w:t>
      </w:r>
      <w:proofErr w:type="spellEnd"/>
      <w:r w:rsidRPr="009A0E97">
        <w:rPr>
          <w:rFonts w:ascii="PT Astra Serif" w:eastAsia="Times New Roman" w:hAnsi="PT Astra Serif" w:cs="PT Astra Serif"/>
          <w:color w:val="000000"/>
          <w:kern w:val="1"/>
          <w:lang w:eastAsia="ar-SA"/>
        </w:rPr>
        <w:t>) в 1 экз.).</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10.1.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оригинал выписки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в 1 экземпляре;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оригинал выписки из Единого государственного реестра недвижимости на земельный участок в 1 экз.</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10.2. Непредставление заявителем документов, указанных в </w:t>
      </w:r>
      <w:hyperlink w:anchor="/document/46621704/entry/1101" w:history="1">
        <w:r w:rsidRPr="009A0E97">
          <w:rPr>
            <w:rFonts w:ascii="PT Astra Serif" w:eastAsia="Times New Roman" w:hAnsi="PT Astra Serif" w:cs="PT Astra Serif"/>
            <w:color w:val="000000"/>
            <w:kern w:val="1"/>
            <w:lang/>
          </w:rPr>
          <w:t>пункте 10.1. </w:t>
        </w:r>
      </w:hyperlink>
      <w:r w:rsidRPr="009A0E97">
        <w:rPr>
          <w:rFonts w:ascii="PT Astra Serif" w:eastAsia="Times New Roman" w:hAnsi="PT Astra Serif" w:cs="PT Astra Serif"/>
          <w:color w:val="000000"/>
          <w:kern w:val="1"/>
          <w:lang w:eastAsia="ar-SA"/>
        </w:rPr>
        <w:t>настоящего Административного регламента, не является основанием для отказа в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случае если документы, указанные в </w:t>
      </w:r>
      <w:hyperlink w:anchor="/document/46621704/entry/1101" w:history="1">
        <w:r w:rsidRPr="009A0E97">
          <w:rPr>
            <w:rFonts w:ascii="PT Astra Serif" w:eastAsia="Times New Roman" w:hAnsi="PT Astra Serif" w:cs="PT Astra Serif"/>
            <w:color w:val="000000"/>
            <w:kern w:val="1"/>
            <w:lang/>
          </w:rPr>
          <w:t>пункте 10.1.</w:t>
        </w:r>
      </w:hyperlink>
      <w:r w:rsidRPr="009A0E97">
        <w:rPr>
          <w:rFonts w:ascii="PT Astra Serif" w:eastAsia="Times New Roman" w:hAnsi="PT Astra Serif" w:cs="PT Astra Serif"/>
          <w:color w:val="000000"/>
          <w:kern w:val="1"/>
          <w:lang w:eastAsia="ar-SA"/>
        </w:rPr>
        <w:t> Административного регламента, не представлены заявителем самостоятельно, специалист уполномоченного органа запрашивает их в порядке межведомственного информационного взаимодействия.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10.3. Согласно ч.1 ст.7 Федерального закона от 27.07.2010 № 210-ФЗ «</w:t>
      </w:r>
      <w:r w:rsidRPr="009A0E97">
        <w:rPr>
          <w:rFonts w:eastAsia="SimSun"/>
          <w:color w:val="000000"/>
          <w:kern w:val="1"/>
          <w:lang w:eastAsia="ar-SA"/>
        </w:rPr>
        <w:t>«Об организации предоставления государственных и муниципальных услуг»</w:t>
      </w:r>
      <w:r w:rsidRPr="009A0E97">
        <w:rPr>
          <w:rFonts w:ascii="PT Astra Serif" w:eastAsia="Times New Roman" w:hAnsi="PT Astra Serif" w:cs="PT Astra Serif"/>
          <w:color w:val="000000"/>
          <w:kern w:val="1"/>
          <w:lang w:eastAsia="ar-SA"/>
        </w:rPr>
        <w:t xml:space="preserve"> специалисты уполномоченного органа не вправе: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10.3.1. требовать от заявителя: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document/12177515/entry/101" w:history="1">
        <w:r w:rsidRPr="009A0E97">
          <w:rPr>
            <w:rFonts w:ascii="PT Astra Serif" w:eastAsia="Times New Roman" w:hAnsi="PT Astra Serif" w:cs="PT Astra Serif"/>
            <w:color w:val="000000"/>
            <w:kern w:val="1"/>
            <w:lang/>
          </w:rPr>
          <w:t>частью 1 статьи 1</w:t>
        </w:r>
      </w:hyperlink>
      <w:r w:rsidRPr="009A0E97">
        <w:rPr>
          <w:rFonts w:ascii="PT Astra Serif" w:eastAsia="Times New Roman" w:hAnsi="PT Astra Serif" w:cs="PT Astra Serif"/>
          <w:color w:val="000000"/>
          <w:kern w:val="1"/>
          <w:lang w:eastAsia="ar-SA"/>
        </w:rPr>
        <w:t>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document/12177515/entry/706" w:history="1">
        <w:r w:rsidRPr="009A0E97">
          <w:rPr>
            <w:rFonts w:ascii="PT Astra Serif" w:eastAsia="Times New Roman" w:hAnsi="PT Astra Serif" w:cs="PT Astra Serif"/>
            <w:color w:val="000000"/>
            <w:kern w:val="1"/>
            <w:lang/>
          </w:rPr>
          <w:t>частью 6 статьи 7</w:t>
        </w:r>
      </w:hyperlink>
      <w:r w:rsidRPr="009A0E97">
        <w:rPr>
          <w:rFonts w:ascii="PT Astra Serif" w:eastAsia="Times New Roman" w:hAnsi="PT Astra Serif" w:cs="PT Astra Serif"/>
          <w:color w:val="000000"/>
          <w:kern w:val="1"/>
          <w:lang w:eastAsia="ar-SA"/>
        </w:rPr>
        <w:t>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w:t>
      </w:r>
      <w:r w:rsidRPr="009A0E97">
        <w:rPr>
          <w:rFonts w:ascii="PT Astra Serif" w:eastAsia="Times New Roman" w:hAnsi="PT Astra Serif" w:cs="PT Astra Serif"/>
          <w:color w:val="000000"/>
          <w:kern w:val="1"/>
          <w:lang w:eastAsia="ar-SA"/>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document/12177515/entry/91" w:history="1">
        <w:r w:rsidRPr="009A0E97">
          <w:rPr>
            <w:rFonts w:ascii="PT Astra Serif" w:eastAsia="Times New Roman" w:hAnsi="PT Astra Serif" w:cs="PT Astra Serif"/>
            <w:color w:val="000000"/>
            <w:kern w:val="1"/>
            <w:lang/>
          </w:rPr>
          <w:t>части 1 статьи 9</w:t>
        </w:r>
      </w:hyperlink>
      <w:r w:rsidRPr="009A0E97">
        <w:rPr>
          <w:rFonts w:ascii="PT Astra Serif" w:eastAsia="Times New Roman" w:hAnsi="PT Astra Serif" w:cs="PT Astra Serif"/>
          <w:color w:val="000000"/>
          <w:kern w:val="1"/>
          <w:lang w:eastAsia="ar-SA"/>
        </w:rPr>
        <w:t> Федерального закона;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10.3.2. отказывать заявителю:</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20" w:history="1">
        <w:r w:rsidRPr="009A0E97">
          <w:rPr>
            <w:rFonts w:ascii="PT Astra Serif" w:eastAsia="Times New Roman" w:hAnsi="PT Astra Serif" w:cs="PT Astra Serif"/>
            <w:color w:val="000000"/>
            <w:kern w:val="1"/>
            <w:lang/>
          </w:rPr>
          <w:t>Едином портале</w:t>
        </w:r>
      </w:hyperlink>
      <w:r w:rsidRPr="009A0E97">
        <w:rPr>
          <w:rFonts w:ascii="PT Astra Serif" w:eastAsia="Times New Roman" w:hAnsi="PT Astra Serif" w:cs="PT Astra Serif"/>
          <w:color w:val="000000"/>
          <w:kern w:val="1"/>
          <w:lang w:eastAsia="ar-SA"/>
        </w:rPr>
        <w:t>;</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hyperlink r:id="rId21" w:history="1">
        <w:r w:rsidRPr="009A0E97">
          <w:rPr>
            <w:rFonts w:ascii="PT Astra Serif" w:eastAsia="Times New Roman" w:hAnsi="PT Astra Serif" w:cs="PT Astra Serif"/>
            <w:color w:val="000000"/>
            <w:kern w:val="1"/>
            <w:lang/>
          </w:rPr>
          <w:t>Едином портале</w:t>
        </w:r>
      </w:hyperlink>
      <w:r w:rsidRPr="009A0E97">
        <w:rPr>
          <w:rFonts w:ascii="Calibri" w:eastAsia="SimSun" w:hAnsi="Calibri" w:cs="Calibri"/>
          <w:kern w:val="1"/>
          <w:sz w:val="22"/>
          <w:szCs w:val="22"/>
          <w:lang w:eastAsia="ar-SA"/>
        </w:rPr>
        <w:t>.</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11. Исчерпывающий перечень оснований для отказа в приеме документов, 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нормативными правовыми актами оснований для приостановления предоставления муниципальной услуги или отказа в предоставлении муниципальной услуги</w:t>
      </w:r>
    </w:p>
    <w:p w:rsidR="009A0E97" w:rsidRPr="009A0E97" w:rsidRDefault="009A0E97" w:rsidP="009A0E97">
      <w:pPr>
        <w:shd w:val="clear" w:color="auto" w:fill="FFFFFF"/>
        <w:suppressAutoHyphens/>
        <w:spacing w:after="0" w:line="100" w:lineRule="atLeast"/>
        <w:ind w:firstLine="709"/>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11.1. Основания для отказа в приеме документов, необходимых для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11.1.1. основанием для отказа в приеме документов, необходимых для предоставления муниципальной услуги, предоставленных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11.1.2. основания для отказа в приеме документов, необходимых для предоставления муниципальной услуги, предоставленных на бумажном носителе отсутствуют.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lastRenderedPageBreak/>
        <w:t>11.2. Основания для приостановления предоставления муниципальной услуги отсутствуют.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11.3. Основаниями для отказа в предоставлении муниципальной услуги являются: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11.3.1. мероприятия, предусмотренные проектом рекультивации, которые не обеспечат восстановление земель до состояния пригодного для их использования в соответствии с целевым назначением и разрешенным использованием,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санитарно-эпидемиологического благополучия населения,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 но не ниже показателей состояния плодородия земель сельскохозяйственного назначения, порядок государственного учета которых устанавливается Министерством сельского хозяйства Российской Федерации применительно к земельным участкам однородным по типу почв и занятым однородной растительностью в разрезе сельскохозяйственных угодий;</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11.3.2. площадь </w:t>
      </w:r>
      <w:proofErr w:type="spellStart"/>
      <w:r w:rsidRPr="009A0E97">
        <w:rPr>
          <w:rFonts w:ascii="PT Astra Serif" w:eastAsia="Times New Roman" w:hAnsi="PT Astra Serif" w:cs="PT Astra Serif"/>
          <w:color w:val="000000"/>
          <w:kern w:val="1"/>
          <w:lang w:eastAsia="ar-SA"/>
        </w:rPr>
        <w:t>рекультивируемых</w:t>
      </w:r>
      <w:proofErr w:type="spellEnd"/>
      <w:r w:rsidRPr="009A0E97">
        <w:rPr>
          <w:rFonts w:ascii="PT Astra Serif" w:eastAsia="Times New Roman" w:hAnsi="PT Astra Serif" w:cs="PT Astra Serif"/>
          <w:color w:val="000000"/>
          <w:kern w:val="1"/>
          <w:lang w:eastAsia="ar-SA"/>
        </w:rPr>
        <w:t xml:space="preserve"> земель и земельных участков, предусмотренная Проектом рекультивации, не соответствует площади земель и земельных участков, в отношении которых требуется проведение рекультивации;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11.3.3. раздел «Пояснительная записка» Проекта рекультивации земель содержит недостоверные сведения о </w:t>
      </w:r>
      <w:proofErr w:type="spellStart"/>
      <w:r w:rsidRPr="009A0E97">
        <w:rPr>
          <w:rFonts w:ascii="PT Astra Serif" w:eastAsia="Times New Roman" w:hAnsi="PT Astra Serif" w:cs="PT Astra Serif"/>
          <w:color w:val="000000"/>
          <w:kern w:val="1"/>
          <w:lang w:eastAsia="ar-SA"/>
        </w:rPr>
        <w:t>рекультивируемых</w:t>
      </w:r>
      <w:proofErr w:type="spellEnd"/>
      <w:r w:rsidRPr="009A0E97">
        <w:rPr>
          <w:rFonts w:ascii="PT Astra Serif" w:eastAsia="Times New Roman" w:hAnsi="PT Astra Serif" w:cs="PT Astra Serif"/>
          <w:color w:val="000000"/>
          <w:kern w:val="1"/>
          <w:lang w:eastAsia="ar-SA"/>
        </w:rPr>
        <w:t xml:space="preserve"> землях и земельных участках;</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11.3.4. несогласие с целевым назначением и разрешенным использованием земель после их рекультивации, если такое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12. Перечень услуг, которые являются необходимыми и обязательными для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12.1.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13. Порядок, размер и основания взимания государственной пошлины или иной платы, взимаемой за предоставление муниципальной услуги</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13.1. Муниципальная услуга предоставляется бесплатно.</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исполнителя муниципальной услуги и (или) должностного лица с заявителя, плата не взимается.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14. Максимальный срок ожидания в очереди при подаче запроса о предоставлении муниципальной услуги и при получении муниципальной услуги</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14.1. Максимальное время ожидания в очереди при подаче документов составляет 15 минут; максимальная продолжительность приёма у специалиста, осуществляющего приём документов, составляет 15 минут.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14.2. Максимальное время ожидания в очереди при получении документов составляет 15 минут; максимальная продолжительность приёма у специалиста, осуществляющего выдачу документов, составляет 15 минут.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15. Срок и порядок регистрации обращения заявителя о предоставлении муниципальной услуги, в том числе в электронной форме</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15.1. 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 предусмотренном </w:t>
      </w:r>
      <w:hyperlink w:anchor="/document/46621704/entry/1020" w:history="1">
        <w:r w:rsidRPr="009A0E97">
          <w:rPr>
            <w:rFonts w:ascii="PT Astra Serif" w:eastAsia="Times New Roman" w:hAnsi="PT Astra Serif" w:cs="PT Astra Serif"/>
            <w:color w:val="000000"/>
            <w:kern w:val="1"/>
            <w:lang/>
          </w:rPr>
          <w:t>пунктом 20</w:t>
        </w:r>
      </w:hyperlink>
      <w:r w:rsidRPr="009A0E97">
        <w:rPr>
          <w:rFonts w:ascii="PT Astra Serif" w:eastAsia="Times New Roman" w:hAnsi="PT Astra Serif" w:cs="PT Astra Serif"/>
          <w:color w:val="000000"/>
          <w:kern w:val="1"/>
          <w:lang w:eastAsia="ar-SA"/>
        </w:rPr>
        <w:t> настоящего Административного регламента, в день их предоставления (поступления) в течение 10 минут.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16. Требования к помещениям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16.1. Требования к прилегающей территории: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на территории, прилегающей к объекту (зданию, помещению) в котором предоставляется муниципальная услуга (далее – объект), оборудуются места для парковки транспортных средств. На стоянке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обеспечивается возможность посадки в транспортное средство и высадки из него, в том числе с использованием кресла-коляски.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16.2. Требования к местам приема Заявителей:</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 </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16.3. Требования к местам ожидания: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места для ожидания в очереди оборудуются стульями и (или) кресельными секциями;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места для ожидания находятся в  коридоре или ином специально приспособленном помещении; </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в здании, где организуется прием Заявителей, предусматриваются места общественного пользования (туалеты) . </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16.4. Требования к местам для информирования Заявителей:</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места информирования Заявителей оборудуются визуальной, текстовой информацией, размещаемой на информационном стенде; </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места информирования Заявителей оборудуются стульями и столами для возможности оформления документов;</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На информационном стенде содержится следующая информация: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текст настоящего Административного регламента;</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форма (образец) заявления о предоставлении муниципальной услуги;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перечень документов, необходимых для предоставления муниципальной услуги.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16.5. Требования к обеспечению доступности для инвалидов к объектам, в которых предоставляется муниципальная услуга.</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целях организации беспрепятственного доступа инвалидов (включая инвалидов, использующих кресла коляски и собак-проводников) к месту предоставления муниципальной услуги им обеспечиваются:</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условия беспрепятственного доступа к объекту, а также для беспрепятственного пользования средствами связи и информации;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возможность самостоятельного передвижения по территории, на которой расположен объект, а также входа и выхода из него, посадки в транспортное средство и высадки из него перед входом в объект, в том числе с использованием кресла-коляски и при необходимости с помощью специалистов, предоставляющих муниципальную услугу;</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сопровождение инвалидов, имеющих стойкие расстройства функции зрения и самостоятельного передвижения, по территории объекта;</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надлежащее размещение оборудования и носителей информации, необходимых для обеспечения беспрепятственного доступа инвалидов к объекту и к услугам с учетом ограничений их жизнедеятельности;</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допуск на объект </w:t>
      </w:r>
      <w:proofErr w:type="spellStart"/>
      <w:r w:rsidRPr="009A0E97">
        <w:rPr>
          <w:rFonts w:ascii="PT Astra Serif" w:eastAsia="Times New Roman" w:hAnsi="PT Astra Serif" w:cs="PT Astra Serif"/>
          <w:color w:val="000000"/>
          <w:kern w:val="1"/>
          <w:lang w:eastAsia="ar-SA"/>
        </w:rPr>
        <w:t>сурдопереводчика</w:t>
      </w:r>
      <w:proofErr w:type="spellEnd"/>
      <w:r w:rsidRPr="009A0E97">
        <w:rPr>
          <w:rFonts w:ascii="PT Astra Serif" w:eastAsia="Times New Roman" w:hAnsi="PT Astra Serif" w:cs="PT Astra Serif"/>
          <w:color w:val="000000"/>
          <w:kern w:val="1"/>
          <w:lang w:eastAsia="ar-SA"/>
        </w:rPr>
        <w:t xml:space="preserve">, </w:t>
      </w:r>
      <w:proofErr w:type="spellStart"/>
      <w:r w:rsidRPr="009A0E97">
        <w:rPr>
          <w:rFonts w:ascii="PT Astra Serif" w:eastAsia="Times New Roman" w:hAnsi="PT Astra Serif" w:cs="PT Astra Serif"/>
          <w:color w:val="000000"/>
          <w:kern w:val="1"/>
          <w:lang w:eastAsia="ar-SA"/>
        </w:rPr>
        <w:t>тифлосурдопереводчика</w:t>
      </w:r>
      <w:proofErr w:type="spellEnd"/>
      <w:r w:rsidRPr="009A0E97">
        <w:rPr>
          <w:rFonts w:ascii="PT Astra Serif" w:eastAsia="Times New Roman" w:hAnsi="PT Astra Serif" w:cs="PT Astra Serif"/>
          <w:color w:val="000000"/>
          <w:kern w:val="1"/>
          <w:lang w:eastAsia="ar-SA"/>
        </w:rPr>
        <w:t>;</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утвержденным </w:t>
      </w:r>
      <w:r w:rsidRPr="009A0E97">
        <w:rPr>
          <w:rFonts w:ascii="PT Astra Serif" w:eastAsia="Times New Roman" w:hAnsi="PT Astra Serif" w:cs="PT Astra Serif"/>
          <w:color w:val="000000"/>
          <w:kern w:val="1"/>
          <w:lang w:eastAsia="ar-SA"/>
        </w:rPr>
        <w:lastRenderedPageBreak/>
        <w:t>приказом Министерства труда и социальной защиты Российской Федерации от 22 июня 2015 года № 386н;</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информирование (по запросу) о доступных маршрутах общественного транспорта;</w:t>
      </w:r>
    </w:p>
    <w:p w:rsidR="009A0E97" w:rsidRPr="009A0E97" w:rsidRDefault="009A0E97" w:rsidP="009A0E97">
      <w:pPr>
        <w:widowControl w:val="0"/>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17. Показатели доступности и качества муниципальных услуг</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eastAsia="Times New Roman"/>
          <w:color w:val="000000"/>
          <w:kern w:val="1"/>
          <w:lang w:eastAsia="ar-SA"/>
        </w:rPr>
      </w:pPr>
      <w:r w:rsidRPr="009A0E97">
        <w:rPr>
          <w:rFonts w:ascii="PT Astra Serif" w:eastAsia="Times New Roman" w:hAnsi="PT Astra Serif" w:cs="PT Astra Serif"/>
          <w:color w:val="000000"/>
          <w:kern w:val="1"/>
          <w:lang w:eastAsia="ar-SA"/>
        </w:rPr>
        <w:t>17.1. Показателями доступности и качества муниципальной услуги являются:</w:t>
      </w:r>
    </w:p>
    <w:tbl>
      <w:tblPr>
        <w:tblW w:w="0" w:type="auto"/>
        <w:tblInd w:w="-12" w:type="dxa"/>
        <w:tblLayout w:type="fixed"/>
        <w:tblCellMar>
          <w:top w:w="15" w:type="dxa"/>
          <w:left w:w="15" w:type="dxa"/>
          <w:bottom w:w="15" w:type="dxa"/>
          <w:right w:w="15" w:type="dxa"/>
        </w:tblCellMar>
        <w:tblLook w:val="0000" w:firstRow="0" w:lastRow="0" w:firstColumn="0" w:lastColumn="0" w:noHBand="0" w:noVBand="0"/>
      </w:tblPr>
      <w:tblGrid>
        <w:gridCol w:w="661"/>
        <w:gridCol w:w="1761"/>
        <w:gridCol w:w="4782"/>
        <w:gridCol w:w="1369"/>
        <w:gridCol w:w="1072"/>
        <w:gridCol w:w="10"/>
      </w:tblGrid>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N п/п</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Наименование показателя доступности и качества муниципальной услуги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Единица измерения</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kern w:val="1"/>
                <w:sz w:val="22"/>
                <w:szCs w:val="22"/>
                <w:lang w:eastAsia="ar-SA"/>
              </w:rPr>
            </w:pPr>
            <w:r w:rsidRPr="009A0E97">
              <w:rPr>
                <w:rFonts w:eastAsia="Times New Roman"/>
                <w:color w:val="000000"/>
                <w:kern w:val="1"/>
                <w:lang w:eastAsia="ar-SA"/>
              </w:rPr>
              <w:t>Нормативное значение</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1</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2</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3</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kern w:val="1"/>
                <w:sz w:val="22"/>
                <w:szCs w:val="22"/>
                <w:lang w:eastAsia="ar-SA"/>
              </w:rPr>
            </w:pPr>
            <w:r w:rsidRPr="009A0E97">
              <w:rPr>
                <w:rFonts w:eastAsia="Times New Roman"/>
                <w:color w:val="000000"/>
                <w:kern w:val="1"/>
                <w:lang w:eastAsia="ar-SA"/>
              </w:rPr>
              <w:t>4</w:t>
            </w:r>
          </w:p>
        </w:tc>
      </w:tr>
      <w:tr w:rsidR="009A0E97" w:rsidRPr="009A0E97" w:rsidTr="008A1C5D">
        <w:tblPrEx>
          <w:tblCellMar>
            <w:top w:w="0" w:type="dxa"/>
            <w:left w:w="0" w:type="dxa"/>
            <w:bottom w:w="0" w:type="dxa"/>
            <w:right w:w="0" w:type="dxa"/>
          </w:tblCellMar>
        </w:tblPrEx>
        <w:trPr>
          <w:gridAfter w:val="1"/>
          <w:wAfter w:w="10" w:type="dxa"/>
        </w:trPr>
        <w:tc>
          <w:tcPr>
            <w:tcW w:w="2422"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color w:val="000000"/>
                <w:kern w:val="1"/>
                <w:sz w:val="22"/>
                <w:szCs w:val="22"/>
                <w:lang w:eastAsia="ar-SA"/>
              </w:rPr>
            </w:pPr>
            <w:r w:rsidRPr="009A0E97">
              <w:rPr>
                <w:rFonts w:eastAsia="Times New Roman"/>
                <w:color w:val="000000"/>
                <w:kern w:val="1"/>
                <w:lang w:eastAsia="ar-SA"/>
              </w:rPr>
              <w:t>1. Показатели результативности оказания муниципальной услуги</w:t>
            </w:r>
          </w:p>
        </w:tc>
        <w:tc>
          <w:tcPr>
            <w:tcW w:w="7223" w:type="dxa"/>
            <w:gridSpan w:val="3"/>
            <w:tcBorders>
              <w:left w:val="single" w:sz="4" w:space="0" w:color="000000"/>
            </w:tcBorders>
            <w:shd w:val="clear" w:color="auto" w:fill="auto"/>
          </w:tcPr>
          <w:p w:rsidR="009A0E97" w:rsidRPr="009A0E97" w:rsidRDefault="009A0E97" w:rsidP="009A0E97">
            <w:pPr>
              <w:suppressAutoHyphens/>
              <w:snapToGrid w:val="0"/>
              <w:spacing w:line="254" w:lineRule="auto"/>
              <w:rPr>
                <w:rFonts w:ascii="Calibri" w:eastAsia="SimSun" w:hAnsi="Calibri" w:cs="Calibri"/>
                <w:color w:val="000000"/>
                <w:kern w:val="1"/>
                <w:sz w:val="22"/>
                <w:szCs w:val="22"/>
                <w:lang w:eastAsia="ar-SA"/>
              </w:rPr>
            </w:pP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1.1.</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kern w:val="1"/>
                <w:sz w:val="22"/>
                <w:szCs w:val="22"/>
                <w:lang w:eastAsia="ar-SA"/>
              </w:rPr>
            </w:pPr>
            <w:r w:rsidRPr="009A0E97">
              <w:rPr>
                <w:rFonts w:eastAsia="Times New Roman"/>
                <w:color w:val="000000"/>
                <w:kern w:val="1"/>
                <w:lang w:eastAsia="ar-SA"/>
              </w:rPr>
              <w:t>100%</w:t>
            </w:r>
          </w:p>
        </w:tc>
      </w:tr>
      <w:tr w:rsidR="009A0E97" w:rsidRPr="009A0E97" w:rsidTr="008A1C5D">
        <w:tblPrEx>
          <w:tblCellMar>
            <w:top w:w="0" w:type="dxa"/>
            <w:left w:w="0" w:type="dxa"/>
            <w:bottom w:w="0" w:type="dxa"/>
            <w:right w:w="0" w:type="dxa"/>
          </w:tblCellMar>
        </w:tblPrEx>
        <w:trPr>
          <w:gridAfter w:val="1"/>
          <w:wAfter w:w="10" w:type="dxa"/>
        </w:trPr>
        <w:tc>
          <w:tcPr>
            <w:tcW w:w="2422"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color w:val="000000"/>
                <w:kern w:val="1"/>
                <w:sz w:val="22"/>
                <w:szCs w:val="22"/>
                <w:lang w:eastAsia="ar-SA"/>
              </w:rPr>
            </w:pPr>
            <w:r w:rsidRPr="009A0E97">
              <w:rPr>
                <w:rFonts w:eastAsia="Times New Roman"/>
                <w:color w:val="000000"/>
                <w:kern w:val="1"/>
                <w:lang w:eastAsia="ar-SA"/>
              </w:rPr>
              <w:t>2. Показатели, характеризующие информационную доступность муниципальной услуги</w:t>
            </w:r>
          </w:p>
        </w:tc>
        <w:tc>
          <w:tcPr>
            <w:tcW w:w="7223" w:type="dxa"/>
            <w:gridSpan w:val="3"/>
            <w:tcBorders>
              <w:left w:val="single" w:sz="4" w:space="0" w:color="000000"/>
            </w:tcBorders>
            <w:shd w:val="clear" w:color="auto" w:fill="auto"/>
          </w:tcPr>
          <w:p w:rsidR="009A0E97" w:rsidRPr="009A0E97" w:rsidRDefault="009A0E97" w:rsidP="009A0E97">
            <w:pPr>
              <w:suppressAutoHyphens/>
              <w:snapToGrid w:val="0"/>
              <w:spacing w:line="254" w:lineRule="auto"/>
              <w:rPr>
                <w:rFonts w:ascii="Calibri" w:eastAsia="SimSun" w:hAnsi="Calibri" w:cs="Calibri"/>
                <w:color w:val="000000"/>
                <w:kern w:val="1"/>
                <w:sz w:val="22"/>
                <w:szCs w:val="22"/>
                <w:lang w:eastAsia="ar-SA"/>
              </w:rPr>
            </w:pP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2.1.</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Наличие полной и достоверной,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 в том числе размещение информации о порядке предоставления муниципальной услуги на </w:t>
            </w:r>
            <w:hyperlink r:id="rId22" w:history="1">
              <w:r w:rsidRPr="009A0E97">
                <w:rPr>
                  <w:rFonts w:eastAsia="Times New Roman"/>
                  <w:color w:val="000000"/>
                  <w:kern w:val="1"/>
                  <w:lang/>
                </w:rPr>
                <w:t>официальном Интернет-сайте</w:t>
              </w:r>
            </w:hyperlink>
            <w:r w:rsidRPr="009A0E97">
              <w:rPr>
                <w:rFonts w:eastAsia="Times New Roman"/>
                <w:color w:val="000000"/>
                <w:kern w:val="1"/>
                <w:lang w:eastAsia="ar-SA"/>
              </w:rPr>
              <w:t> Администрации,  </w:t>
            </w:r>
            <w:hyperlink r:id="rId23" w:history="1">
              <w:r w:rsidRPr="009A0E97">
                <w:rPr>
                  <w:rFonts w:eastAsia="Times New Roman"/>
                  <w:color w:val="000000"/>
                  <w:kern w:val="1"/>
                  <w:lang/>
                </w:rPr>
                <w:t>Едином портале</w:t>
              </w:r>
            </w:hyperlink>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да</w:t>
            </w:r>
          </w:p>
        </w:tc>
      </w:tr>
      <w:tr w:rsidR="009A0E97" w:rsidRPr="009A0E97" w:rsidTr="008A1C5D">
        <w:tblPrEx>
          <w:tblCellMar>
            <w:top w:w="0" w:type="dxa"/>
            <w:left w:w="0" w:type="dxa"/>
            <w:bottom w:w="0" w:type="dxa"/>
            <w:right w:w="0" w:type="dxa"/>
          </w:tblCellMar>
        </w:tblPrEx>
        <w:trPr>
          <w:gridAfter w:val="1"/>
          <w:wAfter w:w="10" w:type="dxa"/>
        </w:trPr>
        <w:tc>
          <w:tcPr>
            <w:tcW w:w="2422"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color w:val="000000"/>
                <w:kern w:val="1"/>
                <w:sz w:val="22"/>
                <w:szCs w:val="22"/>
                <w:lang w:eastAsia="ar-SA"/>
              </w:rPr>
            </w:pPr>
            <w:r w:rsidRPr="009A0E97">
              <w:rPr>
                <w:rFonts w:eastAsia="Times New Roman"/>
                <w:color w:val="000000"/>
                <w:kern w:val="1"/>
                <w:lang w:eastAsia="ar-SA"/>
              </w:rPr>
              <w:t>3. Показатели, характеризующие качество обслуживания и безопасность</w:t>
            </w:r>
          </w:p>
        </w:tc>
        <w:tc>
          <w:tcPr>
            <w:tcW w:w="7223" w:type="dxa"/>
            <w:gridSpan w:val="3"/>
            <w:tcBorders>
              <w:left w:val="single" w:sz="4" w:space="0" w:color="000000"/>
            </w:tcBorders>
            <w:shd w:val="clear" w:color="auto" w:fill="auto"/>
          </w:tcPr>
          <w:p w:rsidR="009A0E97" w:rsidRPr="009A0E97" w:rsidRDefault="009A0E97" w:rsidP="009A0E97">
            <w:pPr>
              <w:suppressAutoHyphens/>
              <w:snapToGrid w:val="0"/>
              <w:spacing w:line="254" w:lineRule="auto"/>
              <w:rPr>
                <w:rFonts w:ascii="Calibri" w:eastAsia="SimSun" w:hAnsi="Calibri" w:cs="Calibri"/>
                <w:color w:val="000000"/>
                <w:kern w:val="1"/>
                <w:sz w:val="22"/>
                <w:szCs w:val="22"/>
                <w:lang w:eastAsia="ar-SA"/>
              </w:rPr>
            </w:pP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3.1.</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Количество обоснованных жалоб на действия (бездействие) и решения должностных лиц, участвующих в предоставлении муниципальной услуги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kern w:val="1"/>
                <w:sz w:val="22"/>
                <w:szCs w:val="22"/>
                <w:lang w:eastAsia="ar-SA"/>
              </w:rPr>
            </w:pPr>
            <w:r w:rsidRPr="009A0E97">
              <w:rPr>
                <w:rFonts w:eastAsia="Times New Roman"/>
                <w:color w:val="000000"/>
                <w:kern w:val="1"/>
                <w:lang w:eastAsia="ar-SA"/>
              </w:rPr>
              <w:t>0</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3.2.</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Транспортная доступность к местам предоставления муниципальной услуги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да</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3.3.</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Наличие помещения, оборудования и оснащения, отвечающих требованиям настоящего Административного регламента (места ожидания, места для заполнения заявителями документов, места общего пользования)</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да</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lastRenderedPageBreak/>
              <w:t>3.4.</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Возможность досудебного рассмотрения жалоб на действия (бездействие) должностных лиц в связи с рассмотрением заявления</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да</w:t>
            </w:r>
          </w:p>
        </w:tc>
      </w:tr>
      <w:tr w:rsidR="009A0E97" w:rsidRPr="009A0E97" w:rsidTr="008A1C5D">
        <w:tblPrEx>
          <w:tblCellMar>
            <w:top w:w="0" w:type="dxa"/>
            <w:left w:w="0" w:type="dxa"/>
            <w:bottom w:w="0" w:type="dxa"/>
            <w:right w:w="0" w:type="dxa"/>
          </w:tblCellMar>
        </w:tblPrEx>
        <w:trPr>
          <w:gridAfter w:val="1"/>
          <w:wAfter w:w="10" w:type="dxa"/>
        </w:trPr>
        <w:tc>
          <w:tcPr>
            <w:tcW w:w="2422"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color w:val="000000"/>
                <w:kern w:val="1"/>
                <w:sz w:val="22"/>
                <w:szCs w:val="22"/>
                <w:lang w:eastAsia="ar-SA"/>
              </w:rPr>
            </w:pPr>
            <w:r w:rsidRPr="009A0E97">
              <w:rPr>
                <w:rFonts w:eastAsia="Times New Roman"/>
                <w:color w:val="000000"/>
                <w:kern w:val="1"/>
                <w:lang w:eastAsia="ar-SA"/>
              </w:rPr>
              <w:t>4. Показатели, характеризующие профессиональную подготовленность специалистов, предоставляющих муниципальную услугу</w:t>
            </w:r>
          </w:p>
        </w:tc>
        <w:tc>
          <w:tcPr>
            <w:tcW w:w="7223" w:type="dxa"/>
            <w:gridSpan w:val="3"/>
            <w:tcBorders>
              <w:left w:val="single" w:sz="4" w:space="0" w:color="000000"/>
            </w:tcBorders>
            <w:shd w:val="clear" w:color="auto" w:fill="auto"/>
          </w:tcPr>
          <w:p w:rsidR="009A0E97" w:rsidRPr="009A0E97" w:rsidRDefault="009A0E97" w:rsidP="009A0E97">
            <w:pPr>
              <w:suppressAutoHyphens/>
              <w:snapToGrid w:val="0"/>
              <w:spacing w:line="254" w:lineRule="auto"/>
              <w:rPr>
                <w:rFonts w:ascii="Calibri" w:eastAsia="SimSun" w:hAnsi="Calibri" w:cs="Calibri"/>
                <w:color w:val="000000"/>
                <w:kern w:val="1"/>
                <w:sz w:val="22"/>
                <w:szCs w:val="22"/>
                <w:lang w:eastAsia="ar-SA"/>
              </w:rPr>
            </w:pP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4.1.</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Укомплектованность квалифицированными кадрами в соответствии со штатным расписанием</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kern w:val="1"/>
                <w:sz w:val="22"/>
                <w:szCs w:val="22"/>
                <w:lang w:eastAsia="ar-SA"/>
              </w:rPr>
            </w:pPr>
            <w:r w:rsidRPr="009A0E97">
              <w:rPr>
                <w:rFonts w:eastAsia="Times New Roman"/>
                <w:color w:val="000000"/>
                <w:kern w:val="1"/>
                <w:lang w:eastAsia="ar-SA"/>
              </w:rPr>
              <w:t>95</w:t>
            </w:r>
          </w:p>
        </w:tc>
      </w:tr>
      <w:tr w:rsidR="009A0E97" w:rsidRPr="009A0E97" w:rsidTr="008A1C5D">
        <w:tblPrEx>
          <w:tblCellMar>
            <w:top w:w="0" w:type="dxa"/>
            <w:left w:w="0" w:type="dxa"/>
            <w:bottom w:w="0" w:type="dxa"/>
            <w:right w:w="0" w:type="dxa"/>
          </w:tblCellMar>
        </w:tblPrEx>
        <w:trPr>
          <w:gridAfter w:val="1"/>
          <w:wAfter w:w="10" w:type="dxa"/>
        </w:trPr>
        <w:tc>
          <w:tcPr>
            <w:tcW w:w="2422"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color w:val="000000"/>
                <w:kern w:val="1"/>
                <w:sz w:val="22"/>
                <w:szCs w:val="22"/>
                <w:lang w:eastAsia="ar-SA"/>
              </w:rPr>
            </w:pPr>
            <w:r w:rsidRPr="009A0E97">
              <w:rPr>
                <w:rFonts w:eastAsia="Times New Roman"/>
                <w:color w:val="000000"/>
                <w:kern w:val="1"/>
                <w:lang w:eastAsia="ar-SA"/>
              </w:rPr>
              <w:t>5. Количество взаимодействий заявителя с должностными лицами при предоставлении муниципальной услуги и их продолжительность</w:t>
            </w:r>
          </w:p>
        </w:tc>
        <w:tc>
          <w:tcPr>
            <w:tcW w:w="7223" w:type="dxa"/>
            <w:gridSpan w:val="3"/>
            <w:tcBorders>
              <w:left w:val="single" w:sz="4" w:space="0" w:color="000000"/>
            </w:tcBorders>
            <w:shd w:val="clear" w:color="auto" w:fill="auto"/>
          </w:tcPr>
          <w:p w:rsidR="009A0E97" w:rsidRPr="009A0E97" w:rsidRDefault="009A0E97" w:rsidP="009A0E97">
            <w:pPr>
              <w:suppressAutoHyphens/>
              <w:snapToGrid w:val="0"/>
              <w:spacing w:line="254" w:lineRule="auto"/>
              <w:rPr>
                <w:rFonts w:ascii="Calibri" w:eastAsia="SimSun" w:hAnsi="Calibri" w:cs="Calibri"/>
                <w:color w:val="000000"/>
                <w:kern w:val="1"/>
                <w:sz w:val="22"/>
                <w:szCs w:val="22"/>
                <w:lang w:eastAsia="ar-SA"/>
              </w:rPr>
            </w:pPr>
          </w:p>
        </w:tc>
      </w:tr>
      <w:tr w:rsidR="009A0E97" w:rsidRPr="009A0E97" w:rsidTr="008A1C5D">
        <w:tc>
          <w:tcPr>
            <w:tcW w:w="661" w:type="dxa"/>
            <w:vMerge w:val="restart"/>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5.1.</w:t>
            </w:r>
          </w:p>
        </w:tc>
        <w:tc>
          <w:tcPr>
            <w:tcW w:w="6543" w:type="dxa"/>
            <w:gridSpan w:val="2"/>
            <w:tcBorders>
              <w:top w:val="single" w:sz="4" w:space="0" w:color="000000"/>
              <w:left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Количество взаимодействий заявителя с должностными лицами при предоставлении муниципальной услуги:</w:t>
            </w:r>
          </w:p>
        </w:tc>
        <w:tc>
          <w:tcPr>
            <w:tcW w:w="1369" w:type="dxa"/>
            <w:tcBorders>
              <w:top w:val="single" w:sz="4" w:space="0" w:color="000000"/>
              <w:left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 </w:t>
            </w:r>
          </w:p>
        </w:tc>
        <w:tc>
          <w:tcPr>
            <w:tcW w:w="1082" w:type="dxa"/>
            <w:gridSpan w:val="2"/>
            <w:tcBorders>
              <w:top w:val="single" w:sz="4" w:space="0" w:color="000000"/>
              <w:left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 </w:t>
            </w:r>
          </w:p>
        </w:tc>
      </w:tr>
      <w:tr w:rsidR="009A0E97" w:rsidRPr="009A0E97" w:rsidTr="008A1C5D">
        <w:tc>
          <w:tcPr>
            <w:tcW w:w="661" w:type="dxa"/>
            <w:vMerge/>
            <w:tcBorders>
              <w:top w:val="single" w:sz="4" w:space="0" w:color="000000"/>
              <w:left w:val="single" w:sz="4" w:space="0" w:color="000000"/>
              <w:bottom w:val="single" w:sz="4" w:space="0" w:color="000000"/>
            </w:tcBorders>
            <w:shd w:val="clear" w:color="auto" w:fill="auto"/>
            <w:vAlign w:val="center"/>
          </w:tcPr>
          <w:p w:rsidR="009A0E97" w:rsidRPr="009A0E97" w:rsidRDefault="009A0E97" w:rsidP="009A0E97">
            <w:pPr>
              <w:suppressAutoHyphens/>
              <w:snapToGrid w:val="0"/>
              <w:spacing w:after="0" w:line="100" w:lineRule="atLeast"/>
              <w:rPr>
                <w:rFonts w:eastAsia="Times New Roman"/>
                <w:color w:val="000000"/>
                <w:kern w:val="1"/>
                <w:lang w:eastAsia="ar-SA"/>
              </w:rPr>
            </w:pPr>
          </w:p>
        </w:tc>
        <w:tc>
          <w:tcPr>
            <w:tcW w:w="6543" w:type="dxa"/>
            <w:gridSpan w:val="2"/>
            <w:tcBorders>
              <w:left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 при подаче заявления о предоставлении муниципальной услуги;</w:t>
            </w:r>
          </w:p>
        </w:tc>
        <w:tc>
          <w:tcPr>
            <w:tcW w:w="1369" w:type="dxa"/>
            <w:tcBorders>
              <w:left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раз/минут</w:t>
            </w:r>
          </w:p>
        </w:tc>
        <w:tc>
          <w:tcPr>
            <w:tcW w:w="1082" w:type="dxa"/>
            <w:gridSpan w:val="2"/>
            <w:tcBorders>
              <w:left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1/15 мин</w:t>
            </w:r>
          </w:p>
        </w:tc>
      </w:tr>
      <w:tr w:rsidR="009A0E97" w:rsidRPr="009A0E97" w:rsidTr="008A1C5D">
        <w:tc>
          <w:tcPr>
            <w:tcW w:w="661" w:type="dxa"/>
            <w:vMerge/>
            <w:tcBorders>
              <w:top w:val="single" w:sz="4" w:space="0" w:color="000000"/>
              <w:left w:val="single" w:sz="4" w:space="0" w:color="000000"/>
              <w:bottom w:val="single" w:sz="4" w:space="0" w:color="000000"/>
            </w:tcBorders>
            <w:shd w:val="clear" w:color="auto" w:fill="auto"/>
            <w:vAlign w:val="center"/>
          </w:tcPr>
          <w:p w:rsidR="009A0E97" w:rsidRPr="009A0E97" w:rsidRDefault="009A0E97" w:rsidP="009A0E97">
            <w:pPr>
              <w:suppressAutoHyphens/>
              <w:snapToGrid w:val="0"/>
              <w:spacing w:after="0" w:line="100" w:lineRule="atLeast"/>
              <w:rPr>
                <w:rFonts w:eastAsia="Times New Roman"/>
                <w:color w:val="000000"/>
                <w:kern w:val="1"/>
                <w:lang w:eastAsia="ar-SA"/>
              </w:rPr>
            </w:pPr>
          </w:p>
        </w:tc>
        <w:tc>
          <w:tcPr>
            <w:tcW w:w="6543" w:type="dxa"/>
            <w:gridSpan w:val="2"/>
            <w:tcBorders>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 при получении результата муниципальной услуги</w:t>
            </w:r>
          </w:p>
        </w:tc>
        <w:tc>
          <w:tcPr>
            <w:tcW w:w="1369" w:type="dxa"/>
            <w:tcBorders>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раз/минут</w:t>
            </w:r>
          </w:p>
        </w:tc>
        <w:tc>
          <w:tcPr>
            <w:tcW w:w="1082" w:type="dxa"/>
            <w:gridSpan w:val="2"/>
            <w:tcBorders>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1/15 мин</w:t>
            </w:r>
          </w:p>
        </w:tc>
      </w:tr>
      <w:tr w:rsidR="009A0E97" w:rsidRPr="009A0E97" w:rsidTr="008A1C5D">
        <w:tblPrEx>
          <w:tblCellMar>
            <w:top w:w="0" w:type="dxa"/>
            <w:left w:w="0" w:type="dxa"/>
            <w:bottom w:w="0" w:type="dxa"/>
            <w:right w:w="0" w:type="dxa"/>
          </w:tblCellMar>
        </w:tblPrEx>
        <w:trPr>
          <w:gridAfter w:val="1"/>
          <w:wAfter w:w="10" w:type="dxa"/>
        </w:trPr>
        <w:tc>
          <w:tcPr>
            <w:tcW w:w="2422"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color w:val="000000"/>
                <w:kern w:val="1"/>
                <w:sz w:val="22"/>
                <w:szCs w:val="22"/>
                <w:lang w:eastAsia="ar-SA"/>
              </w:rPr>
            </w:pPr>
            <w:r w:rsidRPr="009A0E97">
              <w:rPr>
                <w:rFonts w:eastAsia="Times New Roman"/>
                <w:color w:val="000000"/>
                <w:kern w:val="1"/>
                <w:lang w:eastAsia="ar-SA"/>
              </w:rPr>
              <w:t>6. Состав действий, которые заявитель вправе совершить в электронной форме при получении муниципальной услуги с использованием </w:t>
            </w:r>
            <w:hyperlink r:id="rId24" w:history="1">
              <w:r w:rsidRPr="009A0E97">
                <w:rPr>
                  <w:rFonts w:eastAsia="Times New Roman"/>
                  <w:color w:val="000000"/>
                  <w:kern w:val="1"/>
                  <w:lang/>
                </w:rPr>
                <w:t>Единого портала</w:t>
              </w:r>
            </w:hyperlink>
            <w:r w:rsidRPr="009A0E97">
              <w:rPr>
                <w:rFonts w:eastAsia="Times New Roman"/>
                <w:color w:val="000000"/>
                <w:kern w:val="1"/>
                <w:lang w:eastAsia="ar-SA"/>
              </w:rPr>
              <w:t xml:space="preserve">  </w:t>
            </w:r>
          </w:p>
        </w:tc>
        <w:tc>
          <w:tcPr>
            <w:tcW w:w="7223" w:type="dxa"/>
            <w:gridSpan w:val="3"/>
            <w:tcBorders>
              <w:left w:val="single" w:sz="4" w:space="0" w:color="000000"/>
            </w:tcBorders>
            <w:shd w:val="clear" w:color="auto" w:fill="auto"/>
          </w:tcPr>
          <w:p w:rsidR="009A0E97" w:rsidRPr="009A0E97" w:rsidRDefault="009A0E97" w:rsidP="009A0E97">
            <w:pPr>
              <w:suppressAutoHyphens/>
              <w:snapToGrid w:val="0"/>
              <w:spacing w:line="254" w:lineRule="auto"/>
              <w:rPr>
                <w:rFonts w:ascii="Calibri" w:eastAsia="SimSun" w:hAnsi="Calibri" w:cs="Calibri"/>
                <w:color w:val="000000"/>
                <w:kern w:val="1"/>
                <w:sz w:val="22"/>
                <w:szCs w:val="22"/>
                <w:lang w:eastAsia="ar-SA"/>
              </w:rPr>
            </w:pP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6.1.</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Получение информации о порядке и сроках предоставления услуги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да</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6.2.</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нет</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6.3.</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Формирование запроса о предоставлении муниципальной услуги (с момента реализации технической возможности)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нет</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6.4.</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нет</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lastRenderedPageBreak/>
              <w:t>6.5.</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нет</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6.6.</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Получение результата предоставления муниципальной услуги (с момента реализации технической возможности)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нет</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6.7.</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Получение сведений о ходе выполнения запроса (с момента реализации технической возможности)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нет</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6.8.</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Осуществление оценки качества предоставления услуги (с момента реализации технической возможности)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нет</w:t>
            </w: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6.9.</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да</w:t>
            </w:r>
          </w:p>
        </w:tc>
      </w:tr>
      <w:tr w:rsidR="009A0E97" w:rsidRPr="009A0E97" w:rsidTr="008A1C5D">
        <w:tblPrEx>
          <w:tblCellMar>
            <w:top w:w="0" w:type="dxa"/>
            <w:left w:w="0" w:type="dxa"/>
            <w:bottom w:w="0" w:type="dxa"/>
            <w:right w:w="0" w:type="dxa"/>
          </w:tblCellMar>
        </w:tblPrEx>
        <w:trPr>
          <w:gridAfter w:val="1"/>
          <w:wAfter w:w="10" w:type="dxa"/>
        </w:trPr>
        <w:tc>
          <w:tcPr>
            <w:tcW w:w="2422"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color w:val="000000"/>
                <w:kern w:val="1"/>
                <w:sz w:val="22"/>
                <w:szCs w:val="22"/>
                <w:lang w:eastAsia="ar-SA"/>
              </w:rPr>
            </w:pPr>
            <w:r w:rsidRPr="009A0E97">
              <w:rPr>
                <w:rFonts w:eastAsia="Times New Roman"/>
                <w:color w:val="000000"/>
                <w:kern w:val="1"/>
                <w:lang w:eastAsia="ar-SA"/>
              </w:rPr>
              <w:t>7. Возможность получения муниципальной услуги в многофункциональных центрах предоставления государственных и муниципальных услуг</w:t>
            </w:r>
          </w:p>
        </w:tc>
        <w:tc>
          <w:tcPr>
            <w:tcW w:w="7223" w:type="dxa"/>
            <w:gridSpan w:val="3"/>
            <w:tcBorders>
              <w:left w:val="single" w:sz="4" w:space="0" w:color="000000"/>
            </w:tcBorders>
            <w:shd w:val="clear" w:color="auto" w:fill="auto"/>
          </w:tcPr>
          <w:p w:rsidR="009A0E97" w:rsidRPr="009A0E97" w:rsidRDefault="009A0E97" w:rsidP="009A0E97">
            <w:pPr>
              <w:suppressAutoHyphens/>
              <w:snapToGrid w:val="0"/>
              <w:spacing w:line="254" w:lineRule="auto"/>
              <w:rPr>
                <w:rFonts w:ascii="Calibri" w:eastAsia="SimSun" w:hAnsi="Calibri" w:cs="Calibri"/>
                <w:color w:val="000000"/>
                <w:kern w:val="1"/>
                <w:sz w:val="22"/>
                <w:szCs w:val="22"/>
                <w:lang w:eastAsia="ar-SA"/>
              </w:rPr>
            </w:pP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7.1.</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Возможность получения муниципальной услуги в многофункциональном центре предоставления государственных муниципальных услуг (при условии заключения соглашения о взаимодействии)</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да/нет</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rPr>
                <w:rFonts w:ascii="Calibri" w:eastAsia="SimSun" w:hAnsi="Calibri" w:cs="Calibri"/>
                <w:kern w:val="1"/>
                <w:sz w:val="22"/>
                <w:szCs w:val="22"/>
                <w:lang w:eastAsia="ar-SA"/>
              </w:rPr>
            </w:pPr>
            <w:r w:rsidRPr="009A0E97">
              <w:rPr>
                <w:rFonts w:eastAsia="Times New Roman"/>
                <w:color w:val="000000"/>
                <w:kern w:val="1"/>
                <w:lang w:eastAsia="ar-SA"/>
              </w:rPr>
              <w:t>нет</w:t>
            </w:r>
          </w:p>
        </w:tc>
      </w:tr>
      <w:tr w:rsidR="009A0E97" w:rsidRPr="009A0E97" w:rsidTr="008A1C5D">
        <w:tblPrEx>
          <w:tblCellMar>
            <w:top w:w="0" w:type="dxa"/>
            <w:left w:w="0" w:type="dxa"/>
            <w:bottom w:w="0" w:type="dxa"/>
            <w:right w:w="0" w:type="dxa"/>
          </w:tblCellMar>
        </w:tblPrEx>
        <w:trPr>
          <w:gridAfter w:val="1"/>
          <w:wAfter w:w="10" w:type="dxa"/>
        </w:trPr>
        <w:tc>
          <w:tcPr>
            <w:tcW w:w="2422"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color w:val="000000"/>
                <w:kern w:val="1"/>
                <w:sz w:val="22"/>
                <w:szCs w:val="22"/>
                <w:lang w:eastAsia="ar-SA"/>
              </w:rPr>
            </w:pPr>
            <w:r w:rsidRPr="009A0E97">
              <w:rPr>
                <w:rFonts w:eastAsia="Times New Roman"/>
                <w:color w:val="000000"/>
                <w:kern w:val="1"/>
                <w:lang w:eastAsia="ar-SA"/>
              </w:rPr>
              <w:t>8. Иные показатели</w:t>
            </w:r>
          </w:p>
        </w:tc>
        <w:tc>
          <w:tcPr>
            <w:tcW w:w="7223" w:type="dxa"/>
            <w:gridSpan w:val="3"/>
            <w:tcBorders>
              <w:left w:val="single" w:sz="4" w:space="0" w:color="000000"/>
            </w:tcBorders>
            <w:shd w:val="clear" w:color="auto" w:fill="auto"/>
          </w:tcPr>
          <w:p w:rsidR="009A0E97" w:rsidRPr="009A0E97" w:rsidRDefault="009A0E97" w:rsidP="009A0E97">
            <w:pPr>
              <w:suppressAutoHyphens/>
              <w:snapToGrid w:val="0"/>
              <w:spacing w:line="254" w:lineRule="auto"/>
              <w:rPr>
                <w:rFonts w:ascii="Calibri" w:eastAsia="SimSun" w:hAnsi="Calibri" w:cs="Calibri"/>
                <w:color w:val="000000"/>
                <w:kern w:val="1"/>
                <w:sz w:val="22"/>
                <w:szCs w:val="22"/>
                <w:lang w:eastAsia="ar-SA"/>
              </w:rPr>
            </w:pPr>
          </w:p>
        </w:tc>
      </w:tr>
      <w:tr w:rsidR="009A0E97" w:rsidRPr="009A0E97" w:rsidTr="008A1C5D">
        <w:tc>
          <w:tcPr>
            <w:tcW w:w="661"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jc w:val="center"/>
              <w:rPr>
                <w:rFonts w:eastAsia="Times New Roman"/>
                <w:color w:val="000000"/>
                <w:kern w:val="1"/>
                <w:lang w:eastAsia="ar-SA"/>
              </w:rPr>
            </w:pPr>
            <w:r w:rsidRPr="009A0E97">
              <w:rPr>
                <w:rFonts w:eastAsia="Times New Roman"/>
                <w:color w:val="000000"/>
                <w:kern w:val="1"/>
                <w:lang w:eastAsia="ar-SA"/>
              </w:rPr>
              <w:t>8.1.</w:t>
            </w:r>
          </w:p>
        </w:tc>
        <w:tc>
          <w:tcPr>
            <w:tcW w:w="6543" w:type="dxa"/>
            <w:gridSpan w:val="2"/>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Полнота выполнения процедур, необходимых для предоставления муниципальных услуг</w:t>
            </w:r>
          </w:p>
        </w:tc>
        <w:tc>
          <w:tcPr>
            <w:tcW w:w="1369" w:type="dxa"/>
            <w:tcBorders>
              <w:top w:val="single" w:sz="4" w:space="0" w:color="000000"/>
              <w:left w:val="single" w:sz="4" w:space="0" w:color="000000"/>
              <w:bottom w:val="single" w:sz="4" w:space="0" w:color="000000"/>
            </w:tcBorders>
            <w:shd w:val="clear" w:color="auto" w:fill="auto"/>
          </w:tcPr>
          <w:p w:rsidR="009A0E97" w:rsidRPr="009A0E97" w:rsidRDefault="009A0E97" w:rsidP="009A0E97">
            <w:pPr>
              <w:suppressAutoHyphens/>
              <w:spacing w:before="28" w:after="100" w:line="100" w:lineRule="atLeast"/>
              <w:rPr>
                <w:rFonts w:eastAsia="Times New Roman"/>
                <w:color w:val="000000"/>
                <w:kern w:val="1"/>
                <w:lang w:eastAsia="ar-SA"/>
              </w:rPr>
            </w:pPr>
            <w:r w:rsidRPr="009A0E97">
              <w:rPr>
                <w:rFonts w:eastAsia="Times New Roman"/>
                <w:color w:val="000000"/>
                <w:kern w:val="1"/>
                <w:lang w:eastAsia="ar-SA"/>
              </w:rPr>
              <w:t>%</w:t>
            </w:r>
          </w:p>
        </w:tc>
        <w:tc>
          <w:tcPr>
            <w:tcW w:w="1082" w:type="dxa"/>
            <w:gridSpan w:val="2"/>
            <w:tcBorders>
              <w:top w:val="single" w:sz="4" w:space="0" w:color="000000"/>
              <w:left w:val="single" w:sz="4" w:space="0" w:color="000000"/>
              <w:bottom w:val="single" w:sz="4" w:space="0" w:color="000000"/>
              <w:right w:val="single" w:sz="4" w:space="0" w:color="000000"/>
            </w:tcBorders>
            <w:shd w:val="clear" w:color="auto" w:fill="auto"/>
          </w:tcPr>
          <w:p w:rsidR="009A0E97" w:rsidRPr="009A0E97" w:rsidRDefault="009A0E97" w:rsidP="009A0E97">
            <w:pPr>
              <w:suppressAutoHyphens/>
              <w:spacing w:before="28" w:after="100" w:line="100" w:lineRule="atLeast"/>
              <w:jc w:val="center"/>
              <w:rPr>
                <w:rFonts w:ascii="Calibri" w:eastAsia="SimSun" w:hAnsi="Calibri" w:cs="Calibri"/>
                <w:kern w:val="1"/>
                <w:sz w:val="22"/>
                <w:szCs w:val="22"/>
                <w:lang w:eastAsia="ar-SA"/>
              </w:rPr>
            </w:pPr>
            <w:r w:rsidRPr="009A0E97">
              <w:rPr>
                <w:rFonts w:eastAsia="Times New Roman"/>
                <w:color w:val="000000"/>
                <w:kern w:val="1"/>
                <w:lang w:eastAsia="ar-SA"/>
              </w:rPr>
              <w:t>100</w:t>
            </w:r>
          </w:p>
        </w:tc>
      </w:tr>
    </w:tbl>
    <w:p w:rsidR="009A0E97" w:rsidRPr="009A0E97" w:rsidRDefault="009A0E97" w:rsidP="009A0E97">
      <w:pPr>
        <w:shd w:val="clear" w:color="auto" w:fill="FFFFFF"/>
        <w:suppressAutoHyphens/>
        <w:spacing w:after="0" w:line="100" w:lineRule="atLeast"/>
        <w:jc w:val="both"/>
        <w:rPr>
          <w:rFonts w:eastAsia="Times New Roman"/>
          <w:color w:val="000000"/>
          <w:kern w:val="1"/>
          <w:sz w:val="20"/>
          <w:szCs w:val="20"/>
          <w:lang w:eastAsia="ar-SA"/>
        </w:rPr>
      </w:pPr>
    </w:p>
    <w:p w:rsidR="009A0E97" w:rsidRPr="009A0E97" w:rsidRDefault="009A0E97" w:rsidP="009A0E97">
      <w:pPr>
        <w:shd w:val="clear" w:color="auto" w:fill="FFFFFF"/>
        <w:suppressAutoHyphens/>
        <w:spacing w:after="0" w:line="100" w:lineRule="atLeast"/>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0E97" w:rsidRPr="009A0E97" w:rsidRDefault="009A0E97" w:rsidP="009A0E97">
      <w:pPr>
        <w:shd w:val="clear" w:color="auto" w:fill="FFFFFF"/>
        <w:suppressAutoHyphens/>
        <w:spacing w:after="0" w:line="100" w:lineRule="atLeast"/>
        <w:jc w:val="center"/>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18.1. Муниципальная услуга в многофункциональных центрах не предоставляется.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18.2. Обеспечение возможности совершения заявителями отдельных действий в электронной форме при получении муниципальной услуги с использованием Единого портала имеет следующие особенности: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применение заявителем усиленной квалифицированной электронной подписи (для заявителей юридических лиц).</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18.3. 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w:t>
      </w:r>
      <w:r w:rsidRPr="009A0E97">
        <w:rPr>
          <w:rFonts w:ascii="PT Astra Serif" w:eastAsia="Times New Roman" w:hAnsi="PT Astra Serif" w:cs="PT Astra Serif"/>
          <w:color w:val="000000"/>
          <w:kern w:val="1"/>
          <w:lang w:eastAsia="ar-SA"/>
        </w:rPr>
        <w:lastRenderedPageBreak/>
        <w:t>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18.4. 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18.5.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19. Последовательность действий при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19.1. Предоставление муниципальной услуги включает в себя следующие административные процедуры:</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прием, регистрация заявления и приложенных к нему документов;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рассмотрение заявления с приложенными к нему документами;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формирование и направление межведомственных запросов;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 принятие решения о предоставлении муниципальной услуги или об отказе в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5) выдача результата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19.2. Перечень административных процедур (действий) в электронной форме (с момента реализации технической возможности):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принятие заявления;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выдача результата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19.3. В рамках предоставления муниципальной услуги в электронной форме заявителю обеспечивается (с момента реализации технической возможности):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формирование запроса о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прием и регистрация органом (организацией) запроса и иных документов, необходимых для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получение результата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 получение сведений о ходе выполнения запроса.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19.4. Порядок осуществления в электронной форме административных процедур (действий), в том числе с использованием Единого портала приведен в подразделе 25 настоящего Административного регламента.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color w:val="000000"/>
          <w:kern w:val="1"/>
          <w:lang w:eastAsia="ar-SA"/>
        </w:rPr>
        <w:t>19.5. Порядок исправления допущенных опечаток и ошибок в выданных в результате предоставления муниципальной услуги документах приведен в подразделе 26 настоящего Административного регламента.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20. Прием, регистрация заявления и приложенных к нему документов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20.1. Основанием для начала исполнения административной процедуры является поступление в Уполномоченный орган заявления с прилагаемыми к нему документами.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Личный прием заявителя в целях подачи документов, необходимых для оказания муниципальной услуги, осуществляется Уполномоченным органом, участвующем в предоставлении муниципальной услуги, в рабочее время согласно графику приема посетителей, в порядке очереди. При личном приеме заявитель и его представитель предъявляют должностному лицу документы, удостоверяющие их личность.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20.2. Специалист Уполномоченного органа, в обязанности которого входит принятие документов: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lastRenderedPageBreak/>
        <w:t>1) регистрирует поступление запроса в соответствии с установленными правилами делопроизводства;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сообщает заявителю номер и дату регистрации запроса (при личном приеме);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передает заявление и документы специалисту, участвующему в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20.3. При установлении фактов не соответствия заявления положениям </w:t>
      </w:r>
      <w:hyperlink w:anchor="/document/46621704/entry/1094" w:history="1">
        <w:r w:rsidRPr="009A0E97">
          <w:rPr>
            <w:rFonts w:ascii="PT Astra Serif" w:eastAsia="Times New Roman" w:hAnsi="PT Astra Serif" w:cs="PT Astra Serif"/>
            <w:color w:val="000000"/>
            <w:kern w:val="1"/>
            <w:lang/>
          </w:rPr>
          <w:t>пункта 9.4 </w:t>
        </w:r>
      </w:hyperlink>
      <w:r w:rsidRPr="009A0E97">
        <w:rPr>
          <w:rFonts w:ascii="PT Astra Serif" w:eastAsia="Times New Roman" w:hAnsi="PT Astra Serif" w:cs="PT Astra Serif"/>
          <w:color w:val="000000"/>
          <w:kern w:val="1"/>
          <w:lang w:eastAsia="ar-SA"/>
        </w:rPr>
        <w:t>настоящего Административного регламента, в устной форме поясняет заявителю содержание выявленных недостатков представленных документов и предлагает принять меры по их устранению:</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при согласии заявителя устранить препятствия, возвращает представленные документы на доработку;</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при отсутствии заполненного заявления или неправильном его заполнении специалист, уполномоченного органа, в обязанности которого входит принятие документов помогает заявителю заполнить заявление;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при несогласии заявителя устранить препятствия, обращает его внимание, что указанное обстоятельство может препятствовать предоставлению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При выполнении административной процедуры критерии принятия решения отсутствуют.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Способ фиксации результата: заявление регистрируется посредством присвоения номера и даты регистрации заявления в автоматизированной информационной системе электронного документооборота.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20.4. Результатом административной процедуры является регистрация заявления и направление заявления с приложенными к нему документами специалисту, ответственному за их рассмотрение.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Продолжительность административной процедуры не более 15 минут.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21. Рассмотрение заявления и приложенных к нему документов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21.1. Основанием для начала исполнения административной процедуры является получение специалистом, уполномоченным на рассмотрение обращения заявителя, зарегистрированного заявления и документов.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21.2. Специалист, уполномоченный на рассмотрение обращения заявителя: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устанавливает предмет обращения заявителя;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устанавливает наличие полномочий заявителя на получение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устанавливает наличие полномочий исполнителя муниципальной услуги по рассмотрению обращения заявителя;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 проверяет наличие документов, указанных в </w:t>
      </w:r>
      <w:hyperlink w:anchor="/document/46621704/entry/1101" w:history="1">
        <w:r w:rsidRPr="009A0E97">
          <w:rPr>
            <w:rFonts w:ascii="PT Astra Serif" w:eastAsia="Times New Roman" w:hAnsi="PT Astra Serif" w:cs="PT Astra Serif"/>
            <w:color w:val="000000"/>
            <w:kern w:val="1"/>
            <w:lang/>
          </w:rPr>
          <w:t>пункте 9.6</w:t>
        </w:r>
      </w:hyperlink>
      <w:r w:rsidRPr="009A0E97">
        <w:rPr>
          <w:rFonts w:ascii="PT Astra Serif" w:eastAsia="Times New Roman" w:hAnsi="PT Astra Serif" w:cs="PT Astra Serif"/>
          <w:color w:val="000000"/>
          <w:kern w:val="1"/>
          <w:lang w:eastAsia="ar-SA"/>
        </w:rPr>
        <w:t>, 10.1 настоящего Административного регламента;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5) устанавливает необходимость направления межведомственных запросов;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Критерием принятия решения является наличие или отсутствие приложенных к заявлению документов, указанных в </w:t>
      </w:r>
      <w:hyperlink w:anchor="/document/46621704/entry/1101" w:history="1">
        <w:r w:rsidRPr="009A0E97">
          <w:rPr>
            <w:rFonts w:ascii="PT Astra Serif" w:eastAsia="Times New Roman" w:hAnsi="PT Astra Serif" w:cs="PT Astra Serif"/>
            <w:color w:val="000000"/>
            <w:kern w:val="1"/>
            <w:lang/>
          </w:rPr>
          <w:t>пункте 10.1</w:t>
        </w:r>
      </w:hyperlink>
      <w:r w:rsidRPr="009A0E97">
        <w:rPr>
          <w:rFonts w:ascii="PT Astra Serif" w:eastAsia="Times New Roman" w:hAnsi="PT Astra Serif" w:cs="PT Astra Serif"/>
          <w:color w:val="000000"/>
          <w:kern w:val="1"/>
          <w:lang w:eastAsia="ar-SA"/>
        </w:rPr>
        <w:t> Административного регламента.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Результатом административной процедуры является принятие решения об исполнении одной из следующих административных процедур:</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формирование и направление межведомственных запросов;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принятие решения о предоставлении муниципальной услуги или об отказе в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Способ фиксации результата административной процедуры отсутствует.</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color w:val="000000"/>
          <w:kern w:val="1"/>
          <w:lang w:eastAsia="ar-SA"/>
        </w:rPr>
        <w:t>Продолжительность административной процедуры не более 5 рабочих дней.</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22. Формирование и направление межведомственных запросов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22.1. Основанием для начала исполнения административной процедуры является выявление факта непредставления заявителем по собственной инициативе документов, указанных в </w:t>
      </w:r>
      <w:hyperlink w:anchor="/document/46621704/entry/1101" w:history="1">
        <w:r w:rsidRPr="009A0E97">
          <w:rPr>
            <w:rFonts w:ascii="PT Astra Serif" w:eastAsia="Times New Roman" w:hAnsi="PT Astra Serif" w:cs="PT Astra Serif"/>
            <w:color w:val="000000"/>
            <w:kern w:val="1"/>
            <w:lang/>
          </w:rPr>
          <w:t>пункте 10.1</w:t>
        </w:r>
      </w:hyperlink>
      <w:r w:rsidRPr="009A0E97">
        <w:rPr>
          <w:rFonts w:ascii="PT Astra Serif" w:eastAsia="Times New Roman" w:hAnsi="PT Astra Serif" w:cs="PT Astra Serif"/>
          <w:color w:val="000000"/>
          <w:kern w:val="1"/>
          <w:lang w:eastAsia="ar-SA"/>
        </w:rPr>
        <w:t> настоящего Административного регламента.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lastRenderedPageBreak/>
        <w:t>22.2. Специалист, уполномоченный на рассмотрение обращения заявителя, формирует и направляет межведомственные запросы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вышеуказанные документы (сведения).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22.3. Межведомственный запрос формируется, регистрируется и направляется в форме электронного документа, подписанного </w:t>
      </w:r>
      <w:hyperlink w:anchor="/document/12184522/entry/21" w:history="1">
        <w:r w:rsidRPr="009A0E97">
          <w:rPr>
            <w:rFonts w:ascii="PT Astra Serif" w:eastAsia="Times New Roman" w:hAnsi="PT Astra Serif" w:cs="PT Astra Serif"/>
            <w:color w:val="000000"/>
            <w:kern w:val="1"/>
            <w:lang/>
          </w:rPr>
          <w:t>электронной подписью</w:t>
        </w:r>
      </w:hyperlink>
      <w:r w:rsidRPr="009A0E97">
        <w:rPr>
          <w:rFonts w:ascii="PT Astra Serif" w:eastAsia="Times New Roman" w:hAnsi="PT Astra Serif" w:cs="PT Astra Serif"/>
          <w:color w:val="000000"/>
          <w:kern w:val="1"/>
          <w:lang w:eastAsia="ar-SA"/>
        </w:rPr>
        <w:t>, по каналам системы межведомственного электронного взаимодействия (далее - по каналам СМЭВ).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22.4.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22.5. Межведомственный запрос формируется в соответствии с требованиями </w:t>
      </w:r>
      <w:hyperlink w:anchor="/document/12177515/entry/702" w:history="1">
        <w:r w:rsidRPr="009A0E97">
          <w:rPr>
            <w:rFonts w:ascii="PT Astra Serif" w:eastAsia="Times New Roman" w:hAnsi="PT Astra Serif" w:cs="PT Astra Serif"/>
            <w:color w:val="000000"/>
            <w:kern w:val="1"/>
            <w:lang/>
          </w:rPr>
          <w:t>статьи 7.2</w:t>
        </w:r>
      </w:hyperlink>
      <w:r w:rsidRPr="009A0E97">
        <w:rPr>
          <w:rFonts w:ascii="PT Astra Serif" w:eastAsia="Times New Roman" w:hAnsi="PT Astra Serif" w:cs="PT Astra Serif"/>
          <w:color w:val="000000"/>
          <w:kern w:val="1"/>
          <w:lang w:eastAsia="ar-SA"/>
        </w:rPr>
        <w:t> Федерального закона от 27 июля 2010 года № 210-ФЗ «Об организации предоставления государственных и муниципальных услуг».</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22.6. Непредставление (несвоевременное представление) государственным органом, органом местного самоуправления, подведомственными государственным органам или органам местного самоуправления организациями по межведомственному запросу документов и информации, указанных в </w:t>
      </w:r>
      <w:hyperlink w:anchor="/document/46621704/entry/1101" w:history="1">
        <w:r w:rsidRPr="009A0E97">
          <w:rPr>
            <w:rFonts w:ascii="PT Astra Serif" w:eastAsia="Times New Roman" w:hAnsi="PT Astra Serif" w:cs="PT Astra Serif"/>
            <w:color w:val="000000"/>
            <w:kern w:val="1"/>
            <w:lang/>
          </w:rPr>
          <w:t>пункте 10.1</w:t>
        </w:r>
      </w:hyperlink>
      <w:r w:rsidRPr="009A0E97">
        <w:rPr>
          <w:rFonts w:ascii="PT Astra Serif" w:eastAsia="Times New Roman" w:hAnsi="PT Astra Serif" w:cs="PT Astra Serif"/>
          <w:color w:val="000000"/>
          <w:kern w:val="1"/>
          <w:lang w:eastAsia="ar-SA"/>
        </w:rPr>
        <w:t> настоящего Административного регламента, не может являться основанием для отказа в предоставлении заявителю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22.7. 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22.8. Результатом административной процедуры является формирование и направление межведомственных запросов.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22.9. Способом фиксации результата выполнения административной процедуры является регистрация межведомственного запроса.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color w:val="000000"/>
          <w:kern w:val="1"/>
          <w:lang w:eastAsia="ar-SA"/>
        </w:rPr>
        <w:t>22.10. Продолжительность административной процедуры 3 рабочих дня.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23. Принятие решения о предоставлении муниципальной услуги или об отказе в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23.1. Основанием для начала исполнения административной процедуры является получение специалистом, ответственным за предоставление муниципальной услуги, документов (сведений) (предоставленных заявителем или полученных в рамках межведомственного информационного взаимодействия), предусмотренных подразделами 9 и 10 настоящего Административного регламента.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23.2. Специалист, ответственный за предоставление муниципальной услуги, после получения документов, необходимых для предоставления муниципальной услуги, устанавливает наличие или отсутствие оснований для отказа в предоставлении муниципальной услуги, установленных пунктом 11.3 настоящего Административного регламента.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23.3. В случае если предоставление муниципальной услуги входит в полномочия Администрации и заявитель имеет право на получение муниципальной услуги, а также отсутствуют установленные пунктом 11.3 настоящего Административного регламента основания для отказа в предоставлении муниципальной услуги, специалист, ответственный за предоставление муниципальной услуги, готовит проект уведомления о согласовании Проекта рекультивации земель с приложением согласованного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Уведомление о согласовании Проекта рекультивации земель с приложением согласованного Проекта рекультивации земель передается на подпись Главы муниципального образования поселок Приозерный.</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23.4. При наличии предусмотренных пунктом 11.3 настоящего Административного регламента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согласовании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lastRenderedPageBreak/>
        <w:t>Проект уведомления об отказе в согласовании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передается на подпись Главы сельского поселения «Итомля»;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подлежит регистрации в соответствии с установленными правилами ведения делопроизводства.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23.5. 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23.6. Результатом административной процедуры является: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подписание Главой сельского поселения «Итомля» уведомления согласовании Проекта рекультивации земель с приложением согласованного Проекта рекультивации земель, его поступление специалисту, ответственному за предоставление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подписание Главой сельского поселения «Итомля» уведомления об отказе в согласовании Проекта рекультивации земель, его регистрация и поступление специалисту, ответственному за предоставление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23.7. Способом фиксации результата административной процедуры является присвоение регистрационного номера проекту уведомления о согласовании Проекта рекультивации земель, проекту уведомления об отказе в согласовании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23.8. Продолжительность административной процедуры составляет не более 8 рабочих дней, но в пределах общего срока оказания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24. Выдача результата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24.1. Основанием для начала исполнения административной процедуры является получение специалистом, ответственным за предоставление муниципальной услуги,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24.2. Специалист, ответственный за предоставление муниципальной услуги, уведомляет заявителя о возможности получения результата предоставления муниципальной услуги одним из следующих способов: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по телефону;</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по адресу электронной почты;</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через личный кабинет заявителя на  Едином портале.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24.3. При личном получении результата предоставления муниципальной услуги предъявляется документ, удостоверяющий личность заявителя (представитель заявителя дополнительно предъявляет - доверенность, оформленную в установленном законом порядке). Результат предоставления муниципальной услуги выдается заявителю под подпись в журнале учета выданных Уведомлений о согласовании Проекта рекультивации земель или Уведомлений об отказе в согласовании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24.4. При выборе заявителем получения результата предоставления муниципальной услуги средствами почтовой связи специалист, ответственный за предоставление муниципальной услуги, направляет результат предоставления услуги заявителю в письменной форме заказным письмом по почтовому адресу, указанному в заявлении.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24.5. При выборе заявителем получения результата предоставления муниципальной услуги в форме электронного документа, результат предоставления муниципальной услуги подписывается усиленной квалифицированной подписью Главы сельского поселения «Итомля» и направляется по адресу электронной почты, указанному в заявлении.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24.6. Один экземпляр уведомления о согласовании Проекта рекультивации земель с приложением согласованного Проекта рекультивации земель или уведомления об отказе в согласовании Проекта рекультивации земель, оригинал обращения заявителя и копии документов, предоставленных заявителем или полученных в рамках межведомственного информационного взаимодействия, остаются на хранении в Уполномоченном органе.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24.7.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24.8. Результатом административной процедуры является выдача (направление) заявителю:</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lastRenderedPageBreak/>
        <w:t>1) уведомления о согласовании Проекта рекультивации земель с приложением согласованного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уведомления об отказе в согласовании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24.9. Способом фиксации результата административной процедуры является документированное подтверждение направления (вручения) заявителю:</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уведомления о согласовании Проекта рекультивации земель с приложением согласованного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уведомления об отказе в согласовании Проекта рекультивации земель.</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24.10. Продолжительность административной процедуры составляет не более 2 рабочих дней, но в пределах общего срока оказания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25. Порядок осуществления в электронной форме административных процедур (действий), в том числе с использованием Единого портала.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25.1. Запись на прием для подачи запроса о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Запись на прием в уполномоченный орган для подачи запроса с использованием </w:t>
      </w:r>
      <w:hyperlink r:id="rId25" w:history="1">
        <w:r w:rsidRPr="009A0E97">
          <w:rPr>
            <w:rFonts w:ascii="PT Astra Serif" w:eastAsia="Times New Roman" w:hAnsi="PT Astra Serif" w:cs="PT Astra Serif"/>
            <w:color w:val="000000"/>
            <w:kern w:val="1"/>
            <w:lang/>
          </w:rPr>
          <w:t>Единого портала</w:t>
        </w:r>
      </w:hyperlink>
      <w:r w:rsidRPr="009A0E97">
        <w:rPr>
          <w:rFonts w:ascii="PT Astra Serif" w:eastAsia="Times New Roman" w:hAnsi="PT Astra Serif" w:cs="PT Astra Serif"/>
          <w:color w:val="000000"/>
          <w:kern w:val="1"/>
          <w:lang w:eastAsia="ar-SA"/>
        </w:rPr>
        <w:t>, </w:t>
      </w:r>
      <w:hyperlink r:id="rId26" w:history="1">
        <w:r w:rsidRPr="009A0E97">
          <w:rPr>
            <w:rFonts w:ascii="PT Astra Serif" w:eastAsia="Times New Roman" w:hAnsi="PT Astra Serif" w:cs="PT Astra Serif"/>
            <w:color w:val="000000"/>
            <w:kern w:val="1"/>
            <w:lang/>
          </w:rPr>
          <w:t>официального сайта</w:t>
        </w:r>
      </w:hyperlink>
      <w:r w:rsidRPr="009A0E97">
        <w:rPr>
          <w:rFonts w:ascii="PT Astra Serif" w:eastAsia="Times New Roman" w:hAnsi="PT Astra Serif" w:cs="PT Astra Serif"/>
          <w:color w:val="000000"/>
          <w:kern w:val="1"/>
          <w:lang w:eastAsia="ar-SA"/>
        </w:rPr>
        <w:t> Администрации не осуществляется.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25.2. Формирование запроса о предоставлении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Формирование запроса о предоставлении муниципальной услуги на </w:t>
      </w:r>
      <w:hyperlink r:id="rId27" w:history="1">
        <w:r w:rsidRPr="009A0E97">
          <w:rPr>
            <w:rFonts w:ascii="PT Astra Serif" w:eastAsia="Times New Roman" w:hAnsi="PT Astra Serif" w:cs="PT Astra Serif"/>
            <w:color w:val="000000"/>
            <w:kern w:val="1"/>
            <w:lang/>
          </w:rPr>
          <w:t>Едином портале</w:t>
        </w:r>
      </w:hyperlink>
      <w:r w:rsidRPr="009A0E97">
        <w:rPr>
          <w:rFonts w:ascii="PT Astra Serif" w:eastAsia="Times New Roman" w:hAnsi="PT Astra Serif" w:cs="PT Astra Serif"/>
          <w:color w:val="000000"/>
          <w:kern w:val="1"/>
          <w:lang w:eastAsia="ar-SA"/>
        </w:rPr>
        <w:t>, </w:t>
      </w:r>
      <w:hyperlink r:id="rId28" w:history="1">
        <w:r w:rsidRPr="009A0E97">
          <w:rPr>
            <w:rFonts w:ascii="PT Astra Serif" w:eastAsia="Times New Roman" w:hAnsi="PT Astra Serif" w:cs="PT Astra Serif"/>
            <w:color w:val="000000"/>
            <w:kern w:val="1"/>
            <w:lang/>
          </w:rPr>
          <w:t>официальном сайте</w:t>
        </w:r>
      </w:hyperlink>
      <w:r w:rsidRPr="009A0E97">
        <w:rPr>
          <w:rFonts w:ascii="PT Astra Serif" w:eastAsia="Times New Roman" w:hAnsi="PT Astra Serif" w:cs="PT Astra Serif"/>
          <w:color w:val="000000"/>
          <w:kern w:val="1"/>
          <w:lang w:eastAsia="ar-SA"/>
        </w:rPr>
        <w:t> Администрации не осуществляется.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25.3. Прием и регистрация уполномоченным органом запроса и иных документов, необходимых для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Прием и регистрация уполномоченным органом запроса и иных документов, необходимых для предоставления муниципальной услуги с использованием </w:t>
      </w:r>
      <w:hyperlink r:id="rId29" w:history="1">
        <w:r w:rsidRPr="009A0E97">
          <w:rPr>
            <w:rFonts w:ascii="PT Astra Serif" w:eastAsia="Times New Roman" w:hAnsi="PT Astra Serif" w:cs="PT Astra Serif"/>
            <w:color w:val="000000"/>
            <w:kern w:val="1"/>
            <w:lang/>
          </w:rPr>
          <w:t>Единого портала</w:t>
        </w:r>
      </w:hyperlink>
      <w:r w:rsidRPr="009A0E97">
        <w:rPr>
          <w:rFonts w:ascii="PT Astra Serif" w:eastAsia="Times New Roman" w:hAnsi="PT Astra Serif" w:cs="PT Astra Serif"/>
          <w:color w:val="000000"/>
          <w:kern w:val="1"/>
          <w:lang w:eastAsia="ar-SA"/>
        </w:rPr>
        <w:t> , </w:t>
      </w:r>
      <w:hyperlink r:id="rId30" w:history="1">
        <w:r w:rsidRPr="009A0E97">
          <w:rPr>
            <w:rFonts w:ascii="PT Astra Serif" w:eastAsia="Times New Roman" w:hAnsi="PT Astra Serif" w:cs="PT Astra Serif"/>
            <w:color w:val="000000"/>
            <w:kern w:val="1"/>
            <w:lang/>
          </w:rPr>
          <w:t>официального сайта</w:t>
        </w:r>
      </w:hyperlink>
      <w:r w:rsidRPr="009A0E97">
        <w:rPr>
          <w:rFonts w:ascii="PT Astra Serif" w:eastAsia="Times New Roman" w:hAnsi="PT Astra Serif" w:cs="PT Astra Serif"/>
          <w:color w:val="000000"/>
          <w:kern w:val="1"/>
          <w:lang w:eastAsia="ar-SA"/>
        </w:rPr>
        <w:t> Администрации не осуществляется.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25.4.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Государственная пошлина за предоставление муниципальной услуги не взимается.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25.5. Получение результата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Результат предоставления муниципальной услуги с использованием </w:t>
      </w:r>
      <w:hyperlink r:id="rId31" w:history="1">
        <w:r w:rsidRPr="009A0E97">
          <w:rPr>
            <w:rFonts w:ascii="PT Astra Serif" w:eastAsia="Times New Roman" w:hAnsi="PT Astra Serif" w:cs="PT Astra Serif"/>
            <w:color w:val="000000"/>
            <w:kern w:val="1"/>
            <w:lang/>
          </w:rPr>
          <w:t>Единого портала</w:t>
        </w:r>
      </w:hyperlink>
      <w:r w:rsidRPr="009A0E97">
        <w:rPr>
          <w:rFonts w:ascii="PT Astra Serif" w:eastAsia="Times New Roman" w:hAnsi="PT Astra Serif" w:cs="PT Astra Serif"/>
          <w:color w:val="000000"/>
          <w:kern w:val="1"/>
          <w:lang w:eastAsia="ar-SA"/>
        </w:rPr>
        <w:t> , </w:t>
      </w:r>
      <w:hyperlink r:id="rId32" w:history="1">
        <w:r w:rsidRPr="009A0E97">
          <w:rPr>
            <w:rFonts w:ascii="PT Astra Serif" w:eastAsia="Times New Roman" w:hAnsi="PT Astra Serif" w:cs="PT Astra Serif"/>
            <w:color w:val="000000"/>
            <w:kern w:val="1"/>
            <w:lang/>
          </w:rPr>
          <w:t>официального сайта</w:t>
        </w:r>
      </w:hyperlink>
      <w:r w:rsidRPr="009A0E97">
        <w:rPr>
          <w:rFonts w:ascii="PT Astra Serif" w:eastAsia="Times New Roman" w:hAnsi="PT Astra Serif" w:cs="PT Astra Serif"/>
          <w:color w:val="000000"/>
          <w:kern w:val="1"/>
          <w:lang w:eastAsia="ar-SA"/>
        </w:rPr>
        <w:t> Администрации не предоставляется.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25.6. Получение сведений о ходе выполнения запроса.</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Получение сведений о ходе выполнения запроса с использованием </w:t>
      </w:r>
      <w:hyperlink r:id="rId33" w:history="1">
        <w:r w:rsidRPr="009A0E97">
          <w:rPr>
            <w:rFonts w:ascii="PT Astra Serif" w:eastAsia="Times New Roman" w:hAnsi="PT Astra Serif" w:cs="PT Astra Serif"/>
            <w:color w:val="000000"/>
            <w:kern w:val="1"/>
            <w:lang/>
          </w:rPr>
          <w:t>Единого портала</w:t>
        </w:r>
      </w:hyperlink>
      <w:r w:rsidRPr="009A0E97">
        <w:rPr>
          <w:rFonts w:ascii="PT Astra Serif" w:eastAsia="Times New Roman" w:hAnsi="PT Astra Serif" w:cs="PT Astra Serif"/>
          <w:color w:val="000000"/>
          <w:kern w:val="1"/>
          <w:lang w:eastAsia="ar-SA"/>
        </w:rPr>
        <w:t>, </w:t>
      </w:r>
      <w:hyperlink r:id="rId34" w:history="1">
        <w:r w:rsidRPr="009A0E97">
          <w:rPr>
            <w:rFonts w:ascii="PT Astra Serif" w:eastAsia="Times New Roman" w:hAnsi="PT Astra Serif" w:cs="PT Astra Serif"/>
            <w:color w:val="000000"/>
            <w:kern w:val="1"/>
            <w:lang/>
          </w:rPr>
          <w:t>Официального сайта</w:t>
        </w:r>
      </w:hyperlink>
      <w:r w:rsidRPr="009A0E97">
        <w:rPr>
          <w:rFonts w:ascii="PT Astra Serif" w:eastAsia="Times New Roman" w:hAnsi="PT Astra Serif" w:cs="PT Astra Serif"/>
          <w:color w:val="000000"/>
          <w:kern w:val="1"/>
          <w:lang w:eastAsia="ar-SA"/>
        </w:rPr>
        <w:t> Администрации не осуществляется.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25.7. Осуществление оценки качества предоставления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Оценка качества предоставления услуги с использованием </w:t>
      </w:r>
      <w:hyperlink r:id="rId35" w:history="1">
        <w:r w:rsidRPr="009A0E97">
          <w:rPr>
            <w:rFonts w:ascii="PT Astra Serif" w:eastAsia="Times New Roman" w:hAnsi="PT Astra Serif" w:cs="PT Astra Serif"/>
            <w:color w:val="000000"/>
            <w:kern w:val="1"/>
            <w:lang/>
          </w:rPr>
          <w:t>Единого портала</w:t>
        </w:r>
      </w:hyperlink>
      <w:r w:rsidRPr="009A0E97">
        <w:rPr>
          <w:rFonts w:ascii="PT Astra Serif" w:eastAsia="Times New Roman" w:hAnsi="PT Astra Serif" w:cs="PT Astra Serif"/>
          <w:color w:val="000000"/>
          <w:kern w:val="1"/>
          <w:lang w:eastAsia="ar-SA"/>
        </w:rPr>
        <w:t>  не осуществляется.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26. Порядок исправления допущенных опечаток и ошибок в выданных в результате предоставления муниципальной услуги документах</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26.1.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Администрации.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26.2. Заявление может быть подано заявителем одним из следующих способов:</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лично;</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через законного представителя;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почтой;</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в электронной форме.</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26.3.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заявления.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26.4. В случае выявления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w:t>
      </w:r>
      <w:r w:rsidRPr="009A0E97">
        <w:rPr>
          <w:rFonts w:ascii="PT Astra Serif" w:eastAsia="Times New Roman" w:hAnsi="PT Astra Serif" w:cs="PT Astra Serif"/>
          <w:color w:val="000000"/>
          <w:kern w:val="1"/>
          <w:lang w:eastAsia="ar-SA"/>
        </w:rPr>
        <w:lastRenderedPageBreak/>
        <w:t>услуги, осуществляет исправление (подготовку) и выдачу (направление) заявителю исправленного (нового) документа, являющегося результатом предоставления муниципальной услуги, в срок, не превышающий 10 рабочих дней с момента регистрации соответствующего заявления.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26.5.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3 рабочих дней с момента регистрации соответствующего заявления.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IV. Формы контроля за исполнением Административного регламента</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27. Порядок осуществления текущего контроля за соблюдением и исполнением положений Административного регламента</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27.1. Текущий контроль за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Глава сельского поселения «Итомля».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28. Порядок и периодичность осуществления плановых и внеплановых проверок полноты и качества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28.1.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Контроль за полнотой и качеством предоставления муниципальной услуги осуществляется в формах:</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проведения плановых и внеплановых проверок;</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рассмотрения жалоб на действия (бездействие) должностных лиц структурного подразделения, ответственного за предоставление муниципальной услуги.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Порядок и периодичность осуществления плановых проверок устанавливается планом работы Администрации.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сельского поселения «Итомля».</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29.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29.1.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9A0E97" w:rsidRPr="009A0E97" w:rsidRDefault="009A0E97" w:rsidP="009A0E97">
      <w:pPr>
        <w:shd w:val="clear" w:color="auto" w:fill="FFFFFF"/>
        <w:suppressAutoHyphens/>
        <w:spacing w:after="0" w:line="100" w:lineRule="atLeast"/>
        <w:jc w:val="both"/>
        <w:rPr>
          <w:rFonts w:ascii="PT Astra Serif" w:eastAsia="Times New Roman" w:hAnsi="PT Astra Serif" w:cs="PT Astra Serif"/>
          <w:color w:val="000000"/>
          <w:kern w:val="1"/>
          <w:lang w:eastAsia="ar-SA"/>
        </w:rPr>
      </w:pPr>
    </w:p>
    <w:p w:rsidR="009A0E97" w:rsidRPr="009A0E97" w:rsidRDefault="009A0E97" w:rsidP="009A0E97">
      <w:pPr>
        <w:shd w:val="clear" w:color="auto" w:fill="FFFFFF"/>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30. Порядок и формы контроля за предоставлением муниципальной услуги со стороны граждан, их объединений и организаций</w:t>
      </w:r>
    </w:p>
    <w:p w:rsidR="009A0E97" w:rsidRPr="009A0E97" w:rsidRDefault="009A0E97" w:rsidP="009A0E97">
      <w:pPr>
        <w:shd w:val="clear" w:color="auto" w:fill="FFFFFF"/>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30.1.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сельского поселения «Итомля», при предоставлении муниципальной услуги, получения полной, актуальной и достоверной информации о порядке предоставления </w:t>
      </w:r>
      <w:r w:rsidRPr="009A0E97">
        <w:rPr>
          <w:rFonts w:ascii="PT Astra Serif" w:eastAsia="Times New Roman" w:hAnsi="PT Astra Serif" w:cs="PT Astra Serif"/>
          <w:color w:val="000000"/>
          <w:kern w:val="1"/>
          <w:lang w:eastAsia="ar-SA"/>
        </w:rPr>
        <w:lastRenderedPageBreak/>
        <w:t>муниципальной услуги и возможности рассмотрения обращений (жалоб) в процессе получения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электронной форме) запросов.</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b/>
          <w:color w:val="000000"/>
          <w:kern w:val="1"/>
          <w:lang w:eastAsia="ar-SA"/>
        </w:rPr>
        <w:t>V. Досудебный (внесудебный) порядок обжалования решений и действий (бездействия) исполнителя муниципальной услуги, многофункционального центра, а также их должностных лиц, муниципальных служащих, работников</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31. Информация для заявителя о его праве подать жалобу на решение и (или) действия (бездействие) исполнителя муниципальной услуги, многофункционального центра и (или) их должностных лиц, муниципальных служащих, работников</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31.1. В соответствии со </w:t>
      </w:r>
      <w:hyperlink w:anchor="/document/12177515/entry/1101" w:history="1">
        <w:r w:rsidRPr="009A0E97">
          <w:rPr>
            <w:rFonts w:ascii="PT Astra Serif" w:eastAsia="Times New Roman" w:hAnsi="PT Astra Serif" w:cs="PT Astra Serif"/>
            <w:color w:val="000000"/>
            <w:kern w:val="1"/>
            <w:lang/>
          </w:rPr>
          <w:t>статьями 11.1</w:t>
        </w:r>
      </w:hyperlink>
      <w:r w:rsidRPr="009A0E97">
        <w:rPr>
          <w:rFonts w:ascii="PT Astra Serif" w:eastAsia="Times New Roman" w:hAnsi="PT Astra Serif" w:cs="PT Astra Serif"/>
          <w:color w:val="000000"/>
          <w:kern w:val="1"/>
          <w:lang w:eastAsia="ar-SA"/>
        </w:rPr>
        <w:t>, </w:t>
      </w:r>
      <w:hyperlink w:anchor="/document/12177515/entry/1102" w:history="1">
        <w:r w:rsidRPr="009A0E97">
          <w:rPr>
            <w:rFonts w:ascii="PT Astra Serif" w:eastAsia="Times New Roman" w:hAnsi="PT Astra Serif" w:cs="PT Astra Serif"/>
            <w:color w:val="000000"/>
            <w:kern w:val="1"/>
            <w:lang/>
          </w:rPr>
          <w:t>11.2</w:t>
        </w:r>
      </w:hyperlink>
      <w:r w:rsidRPr="009A0E97">
        <w:rPr>
          <w:rFonts w:ascii="PT Astra Serif" w:eastAsia="Times New Roman" w:hAnsi="PT Astra Serif" w:cs="PT Astra Serif"/>
          <w:color w:val="000000"/>
          <w:kern w:val="1"/>
          <w:lang w:eastAsia="ar-SA"/>
        </w:rPr>
        <w:t> Федерального закона</w:t>
      </w:r>
      <w:r w:rsidRPr="009A0E97">
        <w:rPr>
          <w:rFonts w:ascii="PT Astra Serif" w:eastAsia="SimSun" w:hAnsi="PT Astra Serif" w:cs="PT Astra Serif"/>
          <w:color w:val="000000"/>
          <w:kern w:val="1"/>
          <w:lang w:eastAsia="ar-SA"/>
        </w:rPr>
        <w:t xml:space="preserve"> от 27 июля 2010 года № 210-ФЗ «Об организации предоставления государственных и муниципальных услуг»</w:t>
      </w:r>
      <w:r w:rsidRPr="009A0E97">
        <w:rPr>
          <w:rFonts w:ascii="PT Astra Serif" w:eastAsia="Times New Roman" w:hAnsi="PT Astra Serif" w:cs="PT Astra Serif"/>
          <w:color w:val="000000"/>
          <w:kern w:val="1"/>
          <w:lang w:eastAsia="ar-SA"/>
        </w:rPr>
        <w:t xml:space="preserve"> заявитель вправе обжаловать решение и (или) действия (бездействие) уполномоченного органа (далее - орган, предоставляющий муниципальную услугу, либо уполномоченный на рассмотрение жалобы орган), его должностных лиц, муниципальных служащих, участвующих в предоставлении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color w:val="000000"/>
          <w:kern w:val="1"/>
          <w:lang w:eastAsia="ar-SA"/>
        </w:rPr>
        <w:t>31.2. Действие настоящего раздела распространяется на жалобы, поданные с соблюдением требований Федерального закона.</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32. Предмет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32.1. Заявитель может обратиться с жалобой, в том числе в следующих случаях:</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нарушение срока регистрации запроса заявителя о предоставлении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нарушение срока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Тве6рской области, муниципальными правовыми актами для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 муниципальными правовыми актами;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8) нарушение срока или порядка выдачи документов по результатам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9A0E97">
        <w:rPr>
          <w:rFonts w:ascii="PT Astra Serif" w:eastAsia="Times New Roman" w:hAnsi="PT Astra Serif" w:cs="PT Astra Serif"/>
          <w:color w:val="000000"/>
          <w:kern w:val="1"/>
          <w:lang w:eastAsia="ar-SA"/>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document/12177515/entry/7014" w:history="1">
        <w:r w:rsidRPr="009A0E97">
          <w:rPr>
            <w:rFonts w:ascii="PT Astra Serif" w:eastAsia="Times New Roman" w:hAnsi="PT Astra Serif" w:cs="PT Astra Serif"/>
            <w:color w:val="000000"/>
            <w:kern w:val="1"/>
            <w:lang/>
          </w:rPr>
          <w:t>пунктом 4 части 1 статьи 7</w:t>
        </w:r>
      </w:hyperlink>
      <w:r w:rsidRPr="009A0E97">
        <w:rPr>
          <w:rFonts w:ascii="PT Astra Serif" w:eastAsia="Times New Roman" w:hAnsi="PT Astra Serif" w:cs="PT Astra Serif"/>
          <w:color w:val="000000"/>
          <w:kern w:val="1"/>
          <w:lang w:eastAsia="ar-SA"/>
        </w:rPr>
        <w:t xml:space="preserve"> Федерального закона </w:t>
      </w:r>
      <w:r w:rsidRPr="009A0E97">
        <w:rPr>
          <w:rFonts w:ascii="PT Astra Serif" w:eastAsia="SimSun" w:hAnsi="PT Astra Serif" w:cs="PT Astra Serif"/>
          <w:color w:val="000000"/>
          <w:kern w:val="1"/>
          <w:lang w:eastAsia="ar-SA"/>
        </w:rPr>
        <w:t>от 27 июля 2010 года № 210-ФЗ «Об организации предоставления государственных и муниципальных услуг».</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33. Органы местного самоуправления и уполномоченные на рассмотрение жалобы должностные лица, которым может быть направлена жалоба</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33.1. Жалоба подается в орган, предоставляющий муниципальную услугу в письменной форме, в том числе при личном приеме заявителя, или в электронной форме.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33.2. Жалоба заявителя может быть направлена в Администрацию сельского поселения «Итомля», расположенную по адресу: 172377, Тверская область, Ржевский район, д. Итомля, ул. Центральная, дом 13, телефон/факс 8(48232) 75344, адрес в информационно-телекоммуникационной сети Интернет: http://итомля.ржевский-район.рф/, адрес электронной почты: </w:t>
      </w:r>
      <w:proofErr w:type="spellStart"/>
      <w:r w:rsidRPr="009A0E97">
        <w:rPr>
          <w:rFonts w:ascii="PT Astra Serif" w:eastAsia="Times New Roman" w:hAnsi="PT Astra Serif" w:cs="PT Astra Serif"/>
          <w:color w:val="000000"/>
          <w:kern w:val="1"/>
          <w:lang w:val="en-US" w:eastAsia="ar-SA"/>
        </w:rPr>
        <w:t>Itomlja</w:t>
      </w:r>
      <w:proofErr w:type="spellEnd"/>
      <w:r w:rsidRPr="009A0E97">
        <w:rPr>
          <w:rFonts w:ascii="PT Astra Serif" w:eastAsia="Times New Roman" w:hAnsi="PT Astra Serif" w:cs="PT Astra Serif"/>
          <w:color w:val="000000"/>
          <w:kern w:val="1"/>
          <w:lang w:eastAsia="ar-SA"/>
        </w:rPr>
        <w:t>@</w:t>
      </w:r>
      <w:proofErr w:type="spellStart"/>
      <w:r w:rsidRPr="009A0E97">
        <w:rPr>
          <w:rFonts w:ascii="PT Astra Serif" w:eastAsia="Times New Roman" w:hAnsi="PT Astra Serif" w:cs="PT Astra Serif"/>
          <w:color w:val="000000"/>
          <w:kern w:val="1"/>
          <w:lang w:val="en-US" w:eastAsia="ar-SA"/>
        </w:rPr>
        <w:t>yandex</w:t>
      </w:r>
      <w:proofErr w:type="spellEnd"/>
      <w:r w:rsidRPr="009A0E97">
        <w:rPr>
          <w:rFonts w:ascii="PT Astra Serif" w:eastAsia="Times New Roman" w:hAnsi="PT Astra Serif" w:cs="PT Astra Serif"/>
          <w:color w:val="000000"/>
          <w:kern w:val="1"/>
          <w:lang w:eastAsia="ar-SA"/>
        </w:rPr>
        <w:t>.</w:t>
      </w:r>
      <w:proofErr w:type="spellStart"/>
      <w:r w:rsidRPr="009A0E97">
        <w:rPr>
          <w:rFonts w:ascii="PT Astra Serif" w:eastAsia="Times New Roman" w:hAnsi="PT Astra Serif" w:cs="PT Astra Serif"/>
          <w:color w:val="000000"/>
          <w:kern w:val="1"/>
          <w:lang w:val="en-US" w:eastAsia="ar-SA"/>
        </w:rPr>
        <w:t>ru</w:t>
      </w:r>
      <w:proofErr w:type="spellEnd"/>
      <w:r w:rsidRPr="009A0E97">
        <w:rPr>
          <w:rFonts w:ascii="PT Astra Serif" w:eastAsia="Times New Roman" w:hAnsi="PT Astra Serif" w:cs="PT Astra Serif"/>
          <w:color w:val="000000"/>
          <w:kern w:val="1"/>
          <w:lang w:eastAsia="ar-SA"/>
        </w:rPr>
        <w:t>.</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33.3. Жалоба рассматривается уполномоченным органом, предоставляющим муниципальную услугу, порядок предоставления которой был нарушен вследствие решений и действий (бездействия) уполномоченного органа, предоставляющего муниципальную услугу, его должностного лица либо муниципального служащего. </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b/>
          <w:color w:val="000000"/>
          <w:kern w:val="1"/>
          <w:lang w:eastAsia="ar-SA"/>
        </w:rPr>
      </w:pPr>
      <w:r w:rsidRPr="009A0E97">
        <w:rPr>
          <w:rFonts w:ascii="PT Astra Serif" w:eastAsia="Times New Roman" w:hAnsi="PT Astra Serif" w:cs="PT Astra Serif"/>
          <w:color w:val="000000"/>
          <w:kern w:val="1"/>
          <w:lang w:eastAsia="ar-SA"/>
        </w:rPr>
        <w:t>При отсутствии вышестоящего органа жалоба подается непосредственно руководителю органа, предоставляющего муниципальную услугу.</w:t>
      </w:r>
    </w:p>
    <w:p w:rsidR="009A0E97" w:rsidRPr="009A0E97" w:rsidRDefault="009A0E97" w:rsidP="009A0E97">
      <w:pPr>
        <w:tabs>
          <w:tab w:val="left" w:pos="0"/>
        </w:tabs>
        <w:suppressAutoHyphens/>
        <w:spacing w:after="0" w:line="100" w:lineRule="atLeast"/>
        <w:rPr>
          <w:rFonts w:ascii="PT Astra Serif" w:eastAsia="Times New Roman" w:hAnsi="PT Astra Serif" w:cs="PT Astra Serif"/>
          <w:b/>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color w:val="000000"/>
          <w:kern w:val="1"/>
          <w:lang w:eastAsia="ar-SA"/>
        </w:rPr>
      </w:pPr>
      <w:r w:rsidRPr="009A0E97">
        <w:rPr>
          <w:rFonts w:ascii="PT Astra Serif" w:eastAsia="Times New Roman" w:hAnsi="PT Astra Serif" w:cs="PT Astra Serif"/>
          <w:b/>
          <w:color w:val="000000"/>
          <w:kern w:val="1"/>
          <w:lang w:eastAsia="ar-SA"/>
        </w:rPr>
        <w:t>34. Порядок подачи и рассмотрения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предоставления государственных и муниципальных услуг (далее - МФЦ), с использованием информационно-телекоммуникационной сети Интернет в соответствии с </w:t>
      </w:r>
      <w:hyperlink w:anchor="/document/46621704/entry/1337" w:history="1">
        <w:r w:rsidRPr="009A0E97">
          <w:rPr>
            <w:rFonts w:ascii="PT Astra Serif" w:eastAsia="Times New Roman" w:hAnsi="PT Astra Serif" w:cs="PT Astra Serif"/>
            <w:color w:val="000000"/>
            <w:kern w:val="1"/>
            <w:lang/>
          </w:rPr>
          <w:t xml:space="preserve">пунктом </w:t>
        </w:r>
      </w:hyperlink>
      <w:r w:rsidRPr="009A0E97">
        <w:rPr>
          <w:rFonts w:ascii="PT Astra Serif" w:eastAsia="Times New Roman" w:hAnsi="PT Astra Serif" w:cs="PT Astra Serif"/>
          <w:color w:val="000000"/>
          <w:kern w:val="1"/>
          <w:lang w:eastAsia="ar-SA"/>
        </w:rPr>
        <w:t>34.7  настоящего Административного регламента, а также может быть принята при личном приеме заявителя.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34.2. Жалоба должна содержать:</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document/46621704/entry/13373" w:history="1">
        <w:r w:rsidRPr="009A0E97">
          <w:rPr>
            <w:rFonts w:ascii="PT Astra Serif" w:eastAsia="Times New Roman" w:hAnsi="PT Astra Serif" w:cs="PT Astra Serif"/>
            <w:color w:val="000000"/>
            <w:kern w:val="1"/>
            <w:lang/>
          </w:rPr>
          <w:t>подпункте "в" пункта 34.7</w:t>
        </w:r>
      </w:hyperlink>
      <w:r w:rsidRPr="009A0E97">
        <w:rPr>
          <w:rFonts w:ascii="PT Astra Serif" w:eastAsia="Times New Roman" w:hAnsi="PT Astra Serif" w:cs="PT Astra Serif"/>
          <w:color w:val="000000"/>
          <w:kern w:val="1"/>
          <w:lang w:eastAsia="ar-SA"/>
        </w:rPr>
        <w:t> настоящего Административного регламента);</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4)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 xml:space="preserve">34.3. 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w:t>
      </w:r>
      <w:r w:rsidRPr="009A0E97">
        <w:rPr>
          <w:rFonts w:ascii="PT Astra Serif" w:eastAsia="Times New Roman" w:hAnsi="PT Astra Serif" w:cs="PT Astra Serif"/>
          <w:color w:val="000000"/>
          <w:kern w:val="1"/>
          <w:lang w:eastAsia="ar-SA"/>
        </w:rPr>
        <w:lastRenderedPageBreak/>
        <w:t>препятствующее установлению органа или должностного лица, в адрес которого была направлена жалоба, подлежит обязательному рассмотрению.</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а) оформленная в соответствии с законодательством Российской Федерации доверенность (для физических лиц);</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Время приема жалоб должно совпадать со временем предоставления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Жалоба в письменной форме может быть также направлена по почте.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По просьбе заявителя лицо, принявшее жалобу, обязано удостоверить своей подписью на копии жалобы факт её приема с указанием даты, занимаемой должности, фамилии и инициалов.</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34.6. Жалоба на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При этом срок рассмотрения жалобы исчисляется со дня регистрации жалобы в Администрации сельского поселения «Итомля».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34.7. С момента реализации технической возможности жалоба в электронном виде может быть подана заявителем посредством:</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а) официального сайта органа, предоставляющего муниципальную услугу, в информационно-телекоммуникационной сети Интернет;</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б) </w:t>
      </w:r>
      <w:hyperlink r:id="rId36" w:history="1">
        <w:r w:rsidRPr="009A0E97">
          <w:rPr>
            <w:rFonts w:ascii="PT Astra Serif" w:eastAsia="Times New Roman" w:hAnsi="PT Astra Serif" w:cs="PT Astra Serif"/>
            <w:color w:val="000000"/>
            <w:kern w:val="1"/>
            <w:lang/>
          </w:rPr>
          <w:t>Единого портала</w:t>
        </w:r>
      </w:hyperlink>
      <w:r w:rsidRPr="009A0E97">
        <w:rPr>
          <w:rFonts w:ascii="PT Astra Serif" w:eastAsia="Times New Roman" w:hAnsi="PT Astra Serif" w:cs="PT Astra Serif"/>
          <w:color w:val="000000"/>
          <w:kern w:val="1"/>
          <w:lang w:eastAsia="ar-SA"/>
        </w:rPr>
        <w:t> </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34.8. При подаче жалобы в электронном виде документы, указанные в </w:t>
      </w:r>
      <w:hyperlink w:anchor="/document/46621704/entry/1334" w:history="1">
        <w:r w:rsidRPr="009A0E97">
          <w:rPr>
            <w:rFonts w:ascii="PT Astra Serif" w:eastAsia="Times New Roman" w:hAnsi="PT Astra Serif" w:cs="PT Astra Serif"/>
            <w:color w:val="000000"/>
            <w:kern w:val="1"/>
            <w:lang/>
          </w:rPr>
          <w:t>пункте 34.4</w:t>
        </w:r>
      </w:hyperlink>
      <w:r w:rsidRPr="009A0E97">
        <w:rPr>
          <w:rFonts w:ascii="PT Astra Serif" w:eastAsia="Times New Roman" w:hAnsi="PT Astra Serif" w:cs="PT Astra Serif"/>
          <w:color w:val="000000"/>
          <w:kern w:val="1"/>
          <w:lang w:eastAsia="ar-SA"/>
        </w:rPr>
        <w:t> настоящего Административного регламента, могут быть представлены в форме электронных документов, подписанных </w:t>
      </w:r>
      <w:hyperlink w:anchor="/document/12184522/entry/21" w:history="1">
        <w:r w:rsidRPr="009A0E97">
          <w:rPr>
            <w:rFonts w:ascii="PT Astra Serif" w:eastAsia="Times New Roman" w:hAnsi="PT Astra Serif" w:cs="PT Astra Serif"/>
            <w:color w:val="000000"/>
            <w:kern w:val="1"/>
            <w:lang/>
          </w:rPr>
          <w:t>электронной подписью</w:t>
        </w:r>
      </w:hyperlink>
      <w:r w:rsidRPr="009A0E97">
        <w:rPr>
          <w:rFonts w:ascii="PT Astra Serif" w:eastAsia="Times New Roman" w:hAnsi="PT Astra Serif" w:cs="PT Astra Serif"/>
          <w:color w:val="000000"/>
          <w:kern w:val="1"/>
          <w:lang w:eastAsia="ar-SA"/>
        </w:rPr>
        <w:t>, вид которой предусмотрен законодательством Российской Федерации, при этом документ, удостоверяющий личность заявителя, не требуется.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34.9. В органе, предоставляющем муниципальную услугу, определяются уполномоченные на рассмотрение жалоб должностные лица, которые обеспечивают:</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t>а) прием и рассмотрение жалоб;</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color w:val="000000"/>
          <w:kern w:val="1"/>
          <w:lang w:eastAsia="ar-SA"/>
        </w:rPr>
      </w:pPr>
      <w:r w:rsidRPr="009A0E97">
        <w:rPr>
          <w:rFonts w:ascii="PT Astra Serif" w:eastAsia="Times New Roman" w:hAnsi="PT Astra Serif" w:cs="PT Astra Serif"/>
          <w:color w:val="000000"/>
          <w:kern w:val="1"/>
          <w:lang w:eastAsia="ar-SA"/>
        </w:rPr>
        <w:lastRenderedPageBreak/>
        <w:t>б) направление жалоб в уполномоченный на их рассмотрение орган в соответствии с </w:t>
      </w:r>
      <w:hyperlink w:anchor="/document/46621704/entry/1345" w:history="1">
        <w:r w:rsidRPr="009A0E97">
          <w:rPr>
            <w:rFonts w:ascii="PT Astra Serif" w:eastAsia="Times New Roman" w:hAnsi="PT Astra Serif" w:cs="PT Astra Serif"/>
            <w:color w:val="000000"/>
            <w:kern w:val="1"/>
            <w:lang/>
          </w:rPr>
          <w:t>пунктом 34.5</w:t>
        </w:r>
      </w:hyperlink>
      <w:r w:rsidRPr="009A0E97">
        <w:rPr>
          <w:rFonts w:ascii="PT Astra Serif" w:eastAsia="Times New Roman" w:hAnsi="PT Astra Serif" w:cs="PT Astra Serif"/>
          <w:color w:val="000000"/>
          <w:kern w:val="1"/>
          <w:lang w:eastAsia="ar-SA"/>
        </w:rPr>
        <w:t> настоящего Административного регламента.</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color w:val="000000"/>
          <w:kern w:val="1"/>
          <w:lang w:eastAsia="ar-SA"/>
        </w:rPr>
        <w:t>34.10. В случае установления в ходе или по результатам рассмотрения жалобы признаков состава административного правонарушения, предусмотренного </w:t>
      </w:r>
      <w:hyperlink w:anchor="/document/12125267/entry/563" w:history="1">
        <w:r w:rsidRPr="009A0E97">
          <w:rPr>
            <w:rFonts w:ascii="PT Astra Serif" w:eastAsia="Times New Roman" w:hAnsi="PT Astra Serif" w:cs="PT Astra Serif"/>
            <w:color w:val="000000"/>
            <w:kern w:val="1"/>
            <w:lang/>
          </w:rPr>
          <w:t>статьей 5.63</w:t>
        </w:r>
      </w:hyperlink>
      <w:r w:rsidRPr="009A0E97">
        <w:rPr>
          <w:rFonts w:ascii="PT Astra Serif" w:eastAsia="Times New Roman" w:hAnsi="PT Astra Serif" w:cs="PT Astra Serif"/>
          <w:color w:val="000000"/>
          <w:kern w:val="1"/>
          <w:lang w:eastAsia="ar-SA"/>
        </w:rPr>
        <w:t> Кодекса Российской Федерации об административных правонарушениях, или признаков состава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34.11. Орган, предоставляющий муниципальную услугу, обеспечивает:</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а) оснащение мест приема жалоб;</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и его работников посредством размещения информации на стендах в местах предоставления муниципальной услуги, на официальном сайте (при н</w:t>
      </w:r>
      <w:r w:rsidRPr="009A0E97">
        <w:rPr>
          <w:rFonts w:ascii="PT Astra Serif" w:eastAsia="Times New Roman" w:hAnsi="PT Astra Serif" w:cs="PT Astra Serif"/>
          <w:color w:val="000000"/>
          <w:kern w:val="1"/>
          <w:lang w:eastAsia="ar-SA"/>
        </w:rPr>
        <w:t>аличии), на </w:t>
      </w:r>
      <w:hyperlink r:id="rId37" w:history="1">
        <w:r w:rsidRPr="009A0E97">
          <w:rPr>
            <w:rFonts w:ascii="PT Astra Serif" w:eastAsia="Times New Roman" w:hAnsi="PT Astra Serif" w:cs="PT Astra Serif"/>
            <w:color w:val="000000"/>
            <w:kern w:val="1"/>
            <w:lang/>
          </w:rPr>
          <w:t>Едином портале</w:t>
        </w:r>
      </w:hyperlink>
      <w:r w:rsidRPr="009A0E97">
        <w:rPr>
          <w:rFonts w:ascii="PT Astra Serif" w:eastAsia="Times New Roman" w:hAnsi="PT Astra Serif" w:cs="PT Astra Serif"/>
          <w:color w:val="000000"/>
          <w:kern w:val="1"/>
          <w:lang w:eastAsia="ar-SA"/>
        </w:rPr>
        <w:t> ;</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kern w:val="1"/>
          <w:lang w:eastAsia="ar-SA"/>
        </w:rPr>
      </w:pPr>
      <w:r w:rsidRPr="009A0E97">
        <w:rPr>
          <w:rFonts w:ascii="PT Astra Serif" w:eastAsia="Times New Roman" w:hAnsi="PT Astra Serif" w:cs="PT Astra Serif"/>
          <w:b/>
          <w:kern w:val="1"/>
          <w:lang w:eastAsia="ar-SA"/>
        </w:rPr>
        <w:t>35. Сроки рассмотрения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35.1. Жалоба, поступившая в уполномоченный на ее рассмотрение орган, подлежит регистрации не позднее следующего рабочего дня со дня ее поступления.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35.2.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35.3.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35.4. 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35.5.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b/>
          <w:kern w:val="1"/>
          <w:lang w:eastAsia="ar-SA"/>
        </w:rPr>
      </w:pPr>
      <w:r w:rsidRPr="009A0E97">
        <w:rPr>
          <w:rFonts w:ascii="PT Astra Serif" w:eastAsia="Times New Roman" w:hAnsi="PT Astra Serif" w:cs="PT Astra Serif"/>
          <w:kern w:val="1"/>
          <w:lang w:eastAsia="ar-SA"/>
        </w:rPr>
        <w:t>При этом срок рассмотрения жалобы исчисляется со дня регистрации жалобы в уполномоченном на ее рассмотрение органе.</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kern w:val="1"/>
          <w:lang w:eastAsia="ar-SA"/>
        </w:rPr>
      </w:pPr>
      <w:r w:rsidRPr="009A0E97">
        <w:rPr>
          <w:rFonts w:ascii="PT Astra Serif" w:eastAsia="Times New Roman" w:hAnsi="PT Astra Serif" w:cs="PT Astra Serif"/>
          <w:b/>
          <w:kern w:val="1"/>
          <w:lang w:eastAsia="ar-SA"/>
        </w:rPr>
        <w:t>36. Результат рассмотрения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36.1. По результатам рассмотрения жалобы принимается одно из следующих решений:</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2) в удовлетворении жалобы отказывается.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36.1.1.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lastRenderedPageBreak/>
        <w:t>36.1.2.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36.2.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36.3. Ответ по результатам расс</w:t>
      </w:r>
      <w:r w:rsidRPr="009A0E97">
        <w:rPr>
          <w:rFonts w:ascii="PT Astra Serif" w:eastAsia="Times New Roman" w:hAnsi="PT Astra Serif" w:cs="PT Astra Serif"/>
          <w:color w:val="000000"/>
          <w:kern w:val="1"/>
          <w:lang w:eastAsia="ar-SA"/>
        </w:rPr>
        <w:t>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document/46621704/entry/13373" w:history="1">
        <w:r w:rsidRPr="009A0E97">
          <w:rPr>
            <w:rFonts w:ascii="PT Astra Serif" w:eastAsia="Times New Roman" w:hAnsi="PT Astra Serif" w:cs="PT Astra Serif"/>
            <w:color w:val="000000"/>
            <w:kern w:val="1"/>
            <w:lang/>
          </w:rPr>
          <w:t>подпункте "в" пункта 34.7</w:t>
        </w:r>
      </w:hyperlink>
      <w:r w:rsidRPr="009A0E97">
        <w:rPr>
          <w:rFonts w:ascii="PT Astra Serif" w:eastAsia="Times New Roman" w:hAnsi="PT Astra Serif" w:cs="PT Astra Serif"/>
          <w:color w:val="000000"/>
          <w:kern w:val="1"/>
          <w:lang w:eastAsia="ar-SA"/>
        </w:rPr>
        <w:t xml:space="preserve"> настоящего Административного регламента, ответ заявителю направляется посредством </w:t>
      </w:r>
      <w:r w:rsidRPr="009A0E97">
        <w:rPr>
          <w:rFonts w:ascii="PT Astra Serif" w:eastAsia="Times New Roman" w:hAnsi="PT Astra Serif" w:cs="PT Astra Serif"/>
          <w:kern w:val="1"/>
          <w:lang w:eastAsia="ar-SA"/>
        </w:rPr>
        <w:t>системы досудебного обжалования.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36.4. В ответе по результатам рассмотрения жалобы указываются: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в) фамилия, имя, отчество (последнее - при наличии) или наименование заявителя;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г) основания для принятия решения по жалобе;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д) принятое по жалобе решение;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ж) сведения о порядке обжалования принятого по жалобе решения.</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35.5. Уполномоченный на рассмотрение жалобы орган отказывает в удовлетворении жалобы в следующих случаях:</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а) наличие вступившего в законную силу решения суда, арбитражного суда по жалобе о том же предмете и по тем же основаниям;</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б) подача жалобы лицом, полномочия которого не подтверждены в порядке, установленном законодательством Российской Федерации;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в) наличие решения по жалобе, принятого ранее в отношении того же заявителя и по тому же предмету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г) необоснованности доводов, приведенных в жалобе.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36.6.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36.7. Уполномоченный на рассмотрение жалобы орган оставляет жалобу без ответа в следующих случаях:</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а) в жалобе не указаны фамилия гражданина, направившего обращение, или почтовый адрес, по которому должен быть направлен ответ;</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б)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в) текст жалобы не позволяет определить ее суть, о чем в течение 7 дней со дня регистрации жалобы сообщается гражданину, направившему жалобу.</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kern w:val="1"/>
          <w:lang w:eastAsia="ar-SA"/>
        </w:rPr>
      </w:pPr>
      <w:r w:rsidRPr="009A0E97">
        <w:rPr>
          <w:rFonts w:ascii="PT Astra Serif" w:eastAsia="Times New Roman" w:hAnsi="PT Astra Serif" w:cs="PT Astra Serif"/>
          <w:b/>
          <w:kern w:val="1"/>
          <w:lang w:eastAsia="ar-SA"/>
        </w:rPr>
        <w:t>37. Порядок информирования заявителя о результатах рассмотрения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37.1.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b/>
          <w:kern w:val="1"/>
          <w:lang w:eastAsia="ar-SA"/>
        </w:rPr>
      </w:pPr>
      <w:r w:rsidRPr="009A0E97">
        <w:rPr>
          <w:rFonts w:ascii="PT Astra Serif" w:eastAsia="Times New Roman" w:hAnsi="PT Astra Serif" w:cs="PT Astra Serif"/>
          <w:kern w:val="1"/>
          <w:lang w:eastAsia="ar-SA"/>
        </w:rPr>
        <w:t xml:space="preserve">37.2. По желанию заявителя ответ по результатам рассмотрения жалобы может быть </w:t>
      </w:r>
      <w:r w:rsidRPr="009A0E97">
        <w:rPr>
          <w:rFonts w:ascii="PT Astra Serif" w:eastAsia="Times New Roman" w:hAnsi="PT Astra Serif" w:cs="PT Astra Serif"/>
          <w:color w:val="000000"/>
          <w:kern w:val="1"/>
          <w:lang w:eastAsia="ar-SA"/>
        </w:rPr>
        <w:t>представлен в форме электронного документа, подписанного </w:t>
      </w:r>
      <w:hyperlink w:anchor="/document/12184522/entry/21" w:history="1">
        <w:r w:rsidRPr="009A0E97">
          <w:rPr>
            <w:rFonts w:ascii="PT Astra Serif" w:eastAsia="Times New Roman" w:hAnsi="PT Astra Serif" w:cs="PT Astra Serif"/>
            <w:color w:val="000000"/>
            <w:kern w:val="1"/>
            <w:lang/>
          </w:rPr>
          <w:t>электронной подписью</w:t>
        </w:r>
      </w:hyperlink>
      <w:r w:rsidRPr="009A0E97">
        <w:rPr>
          <w:rFonts w:ascii="PT Astra Serif" w:eastAsia="Times New Roman" w:hAnsi="PT Astra Serif" w:cs="PT Astra Serif"/>
          <w:color w:val="000000"/>
          <w:kern w:val="1"/>
          <w:lang w:eastAsia="ar-SA"/>
        </w:rPr>
        <w:t> </w:t>
      </w:r>
      <w:r w:rsidRPr="009A0E97">
        <w:rPr>
          <w:rFonts w:ascii="PT Astra Serif" w:eastAsia="Times New Roman" w:hAnsi="PT Astra Serif" w:cs="PT Astra Serif"/>
          <w:kern w:val="1"/>
          <w:lang w:eastAsia="ar-SA"/>
        </w:rPr>
        <w:t xml:space="preserve">уполномоченного на рассмотрение жалобы должностного лица и (или) уполномоченного </w:t>
      </w:r>
      <w:r w:rsidRPr="009A0E97">
        <w:rPr>
          <w:rFonts w:ascii="PT Astra Serif" w:eastAsia="Times New Roman" w:hAnsi="PT Astra Serif" w:cs="PT Astra Serif"/>
          <w:kern w:val="1"/>
          <w:lang w:eastAsia="ar-SA"/>
        </w:rPr>
        <w:lastRenderedPageBreak/>
        <w:t>на рассмотрение жалобы органа вид которой установлен законодательством Российской Федерации, не позднее дня, следующего за днем принятия решения.</w:t>
      </w:r>
    </w:p>
    <w:p w:rsidR="009A0E97" w:rsidRPr="009A0E97" w:rsidRDefault="009A0E97" w:rsidP="009A0E97">
      <w:pPr>
        <w:suppressAutoHyphens/>
        <w:spacing w:after="0" w:line="100" w:lineRule="atLeast"/>
        <w:ind w:firstLine="709"/>
        <w:jc w:val="center"/>
        <w:rPr>
          <w:rFonts w:ascii="PT Astra Serif" w:eastAsia="Times New Roman" w:hAnsi="PT Astra Serif" w:cs="PT Astra Serif"/>
          <w:b/>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kern w:val="1"/>
          <w:lang w:eastAsia="ar-SA"/>
        </w:rPr>
      </w:pPr>
      <w:r w:rsidRPr="009A0E97">
        <w:rPr>
          <w:rFonts w:ascii="PT Astra Serif" w:eastAsia="Times New Roman" w:hAnsi="PT Astra Serif" w:cs="PT Astra Serif"/>
          <w:b/>
          <w:kern w:val="1"/>
          <w:lang w:eastAsia="ar-SA"/>
        </w:rPr>
        <w:t>38. Порядок обжалования решения по жалобе</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38.1. Решение по результатам рассмотрения жалобы заявитель вправе обжаловать в судебном порядке в соответствии с законодательством Российской Федерации.</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kern w:val="1"/>
          <w:lang w:eastAsia="ar-SA"/>
        </w:rPr>
      </w:pPr>
      <w:r w:rsidRPr="009A0E97">
        <w:rPr>
          <w:rFonts w:ascii="PT Astra Serif" w:eastAsia="Times New Roman" w:hAnsi="PT Astra Serif" w:cs="PT Astra Serif"/>
          <w:b/>
          <w:kern w:val="1"/>
          <w:lang w:eastAsia="ar-SA"/>
        </w:rPr>
        <w:t>39. Право заявителя на получение информации и документов, необходимых для обоснования и рассмотрения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r w:rsidRPr="009A0E97">
        <w:rPr>
          <w:rFonts w:ascii="PT Astra Serif" w:eastAsia="Times New Roman" w:hAnsi="PT Astra Serif" w:cs="PT Astra Serif"/>
          <w:kern w:val="1"/>
          <w:lang w:eastAsia="ar-SA"/>
        </w:rPr>
        <w:t>39.1. Заявитель имеет право получать информацию и документы, необходимые для обоснования и рассмотрения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center"/>
        <w:rPr>
          <w:rFonts w:ascii="PT Astra Serif" w:eastAsia="Times New Roman" w:hAnsi="PT Astra Serif" w:cs="PT Astra Serif"/>
          <w:kern w:val="1"/>
          <w:lang w:eastAsia="ar-SA"/>
        </w:rPr>
      </w:pPr>
      <w:r w:rsidRPr="009A0E97">
        <w:rPr>
          <w:rFonts w:ascii="PT Astra Serif" w:eastAsia="Times New Roman" w:hAnsi="PT Astra Serif" w:cs="PT Astra Serif"/>
          <w:b/>
          <w:kern w:val="1"/>
          <w:lang w:eastAsia="ar-SA"/>
        </w:rPr>
        <w:t>40. Способы информирования заявителей о порядке подачи и рассмотрения жалобы</w:t>
      </w:r>
    </w:p>
    <w:p w:rsidR="009A0E97" w:rsidRPr="009A0E97" w:rsidRDefault="009A0E97" w:rsidP="009A0E97">
      <w:pPr>
        <w:suppressAutoHyphens/>
        <w:spacing w:after="0" w:line="100" w:lineRule="atLeast"/>
        <w:ind w:firstLine="709"/>
        <w:jc w:val="both"/>
        <w:rPr>
          <w:rFonts w:ascii="PT Astra Serif" w:eastAsia="Times New Roman" w:hAnsi="PT Astra Serif" w:cs="PT Astra Serif"/>
          <w:kern w:val="1"/>
          <w:lang w:eastAsia="ar-SA"/>
        </w:rPr>
      </w:pPr>
    </w:p>
    <w:p w:rsidR="009A0E97" w:rsidRPr="009A0E97" w:rsidRDefault="009A0E97" w:rsidP="009A0E97">
      <w:pPr>
        <w:suppressAutoHyphens/>
        <w:spacing w:after="0" w:line="100" w:lineRule="atLeast"/>
        <w:ind w:firstLine="709"/>
        <w:jc w:val="both"/>
        <w:rPr>
          <w:rFonts w:eastAsia="Times New Roman"/>
          <w:kern w:val="1"/>
          <w:sz w:val="20"/>
          <w:szCs w:val="20"/>
          <w:lang w:eastAsia="ar-SA"/>
        </w:rPr>
      </w:pPr>
      <w:r w:rsidRPr="009A0E97">
        <w:rPr>
          <w:rFonts w:ascii="PT Astra Serif" w:eastAsia="Times New Roman" w:hAnsi="PT Astra Serif" w:cs="PT Astra Serif"/>
          <w:kern w:val="1"/>
          <w:lang w:eastAsia="ar-SA"/>
        </w:rPr>
        <w:t xml:space="preserve">40.1. Информирование заявителей о порядке подачи и рассмотрения жалобы осуществляется </w:t>
      </w:r>
      <w:r w:rsidRPr="009A0E97">
        <w:rPr>
          <w:rFonts w:ascii="PT Astra Serif" w:eastAsia="Times New Roman" w:hAnsi="PT Astra Serif" w:cs="PT Astra Serif"/>
          <w:color w:val="000000"/>
          <w:kern w:val="1"/>
          <w:lang w:eastAsia="ar-SA"/>
        </w:rPr>
        <w:t>на официальном сайте Администрации в информационно-телекоммуникационной сети Интернет, Едином портале  на информационном стенде в месте предоставления муниципальной услуги, посредством телефонной связи и при личном приеме.</w:t>
      </w: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before="28" w:after="100" w:line="100" w:lineRule="atLeast"/>
        <w:jc w:val="right"/>
        <w:rPr>
          <w:rFonts w:eastAsia="Times New Roman"/>
          <w:kern w:val="1"/>
          <w:sz w:val="20"/>
          <w:szCs w:val="20"/>
          <w:lang w:eastAsia="ar-SA"/>
        </w:rPr>
      </w:pPr>
    </w:p>
    <w:p w:rsidR="009A0E97" w:rsidRPr="009A0E97" w:rsidRDefault="009A0E97" w:rsidP="009A0E97">
      <w:pPr>
        <w:suppressAutoHyphens/>
        <w:spacing w:after="0" w:line="100" w:lineRule="atLeast"/>
        <w:rPr>
          <w:rFonts w:eastAsia="Times New Roman"/>
          <w:kern w:val="1"/>
          <w:sz w:val="20"/>
          <w:szCs w:val="20"/>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lastRenderedPageBreak/>
        <w:t>Приложение № 1</w:t>
      </w:r>
      <w:r w:rsidRPr="009A0E97">
        <w:rPr>
          <w:rFonts w:ascii="PT Astra Serif" w:eastAsia="Times New Roman" w:hAnsi="PT Astra Serif" w:cs="PT Astra Serif"/>
          <w:bCs/>
          <w:kern w:val="1"/>
          <w:sz w:val="22"/>
          <w:szCs w:val="22"/>
          <w:lang w:eastAsia="ar-SA"/>
        </w:rPr>
        <w:br/>
      </w:r>
      <w:r w:rsidRPr="009A0E97">
        <w:rPr>
          <w:rFonts w:ascii="PT Astra Serif" w:eastAsia="Times New Roman" w:hAnsi="PT Astra Serif" w:cs="PT Astra Serif"/>
          <w:bCs/>
          <w:color w:val="000000"/>
          <w:kern w:val="1"/>
          <w:sz w:val="22"/>
          <w:szCs w:val="22"/>
          <w:lang w:eastAsia="ar-SA"/>
        </w:rPr>
        <w:t>к </w:t>
      </w:r>
      <w:hyperlink w:anchor="/document/46621704/entry/1000" w:history="1">
        <w:r w:rsidRPr="009A0E97">
          <w:rPr>
            <w:rFonts w:ascii="PT Astra Serif" w:eastAsia="Times New Roman" w:hAnsi="PT Astra Serif" w:cs="PT Astra Serif"/>
            <w:bCs/>
            <w:color w:val="000000"/>
            <w:kern w:val="1"/>
            <w:sz w:val="22"/>
            <w:szCs w:val="22"/>
            <w:lang/>
          </w:rPr>
          <w:t>Административному регламенту</w:t>
        </w:r>
      </w:hyperlink>
      <w:r w:rsidRPr="009A0E97">
        <w:rPr>
          <w:rFonts w:ascii="PT Astra Serif" w:eastAsia="Times New Roman" w:hAnsi="PT Astra Serif" w:cs="PT Astra Serif"/>
          <w:bCs/>
          <w:color w:val="000000"/>
          <w:kern w:val="1"/>
          <w:sz w:val="22"/>
          <w:szCs w:val="22"/>
          <w:lang w:eastAsia="ar-SA"/>
        </w:rPr>
        <w:br/>
        <w:t>Администраци</w:t>
      </w:r>
      <w:r w:rsidRPr="009A0E97">
        <w:rPr>
          <w:rFonts w:ascii="PT Astra Serif" w:eastAsia="Times New Roman" w:hAnsi="PT Astra Serif" w:cs="PT Astra Serif"/>
          <w:bCs/>
          <w:kern w:val="1"/>
          <w:sz w:val="22"/>
          <w:szCs w:val="22"/>
          <w:lang w:eastAsia="ar-SA"/>
        </w:rPr>
        <w:t xml:space="preserve">и муниципального образования </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сельское поселение «Итомля»</w:t>
      </w:r>
      <w:r w:rsidRPr="009A0E97">
        <w:rPr>
          <w:rFonts w:ascii="PT Astra Serif" w:eastAsia="Times New Roman" w:hAnsi="PT Astra Serif" w:cs="PT Astra Serif"/>
          <w:bCs/>
          <w:kern w:val="1"/>
          <w:sz w:val="22"/>
          <w:szCs w:val="22"/>
          <w:lang w:eastAsia="ar-SA"/>
        </w:rPr>
        <w:br/>
        <w:t>по предоставлению муниципальной услуги</w:t>
      </w:r>
      <w:r w:rsidRPr="009A0E97">
        <w:rPr>
          <w:rFonts w:ascii="PT Astra Serif" w:eastAsia="Times New Roman" w:hAnsi="PT Astra Serif" w:cs="PT Astra Serif"/>
          <w:bCs/>
          <w:kern w:val="1"/>
          <w:sz w:val="22"/>
          <w:szCs w:val="22"/>
          <w:lang w:eastAsia="ar-SA"/>
        </w:rPr>
        <w:br/>
        <w:t>«Согласование проекта рекультивации земель,</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за исключением земель, относящихся к категориям</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земель лесного фонда, земель водного фонда,</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 xml:space="preserve"> до его утверждения, за исключением случаев подготовки</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 xml:space="preserve"> проекта рекультивации в составе проектной документации</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 xml:space="preserve"> на строительство, реконструкцию объекта</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 xml:space="preserve"> капитального строительства и случаев,</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 xml:space="preserve"> установленных федеральными законами,</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 xml:space="preserve"> при которых проект рекультивации земель</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 xml:space="preserve"> до его утверждения подлежит государственной</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r w:rsidRPr="009A0E97">
        <w:rPr>
          <w:rFonts w:ascii="PT Astra Serif" w:eastAsia="Times New Roman" w:hAnsi="PT Astra Serif" w:cs="PT Astra Serif"/>
          <w:bCs/>
          <w:kern w:val="1"/>
          <w:sz w:val="22"/>
          <w:szCs w:val="22"/>
          <w:lang w:eastAsia="ar-SA"/>
        </w:rPr>
        <w:t xml:space="preserve"> экологической экспертизе»</w:t>
      </w:r>
    </w:p>
    <w:p w:rsidR="009A0E97" w:rsidRPr="009A0E97" w:rsidRDefault="009A0E97" w:rsidP="009A0E97">
      <w:pPr>
        <w:suppressAutoHyphens/>
        <w:spacing w:after="0" w:line="100" w:lineRule="atLeast"/>
        <w:jc w:val="right"/>
        <w:rPr>
          <w:rFonts w:ascii="PT Astra Serif" w:eastAsia="Times New Roman" w:hAnsi="PT Astra Serif" w:cs="PT Astra Serif"/>
          <w:bCs/>
          <w:kern w:val="1"/>
          <w:sz w:val="22"/>
          <w:szCs w:val="22"/>
          <w:lang w:eastAsia="ar-SA"/>
        </w:rPr>
      </w:pPr>
    </w:p>
    <w:p w:rsidR="009A0E97" w:rsidRPr="009A0E97" w:rsidRDefault="009A0E97" w:rsidP="009A0E97">
      <w:pPr>
        <w:suppressAutoHyphens/>
        <w:spacing w:after="0" w:line="100" w:lineRule="atLeast"/>
        <w:jc w:val="right"/>
        <w:rPr>
          <w:rFonts w:ascii="PT Astra Serif" w:eastAsia="Times New Roman" w:hAnsi="PT Astra Serif" w:cs="PT Astra Serif"/>
          <w:kern w:val="1"/>
          <w:sz w:val="22"/>
          <w:szCs w:val="22"/>
          <w:lang w:eastAsia="ar-SA"/>
        </w:rPr>
      </w:pP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b/>
          <w:bCs/>
          <w:kern w:val="1"/>
          <w:lang w:eastAsia="ar-SA"/>
        </w:rPr>
        <w:t>Форма заявления для предоставления муниципальной услуги</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PT Astra Serif" w:eastAsia="Times New Roman" w:hAnsi="PT Astra Serif" w:cs="PT Astra Serif"/>
          <w:kern w:val="1"/>
          <w:sz w:val="20"/>
          <w:szCs w:val="20"/>
          <w:lang w:eastAsia="ar-SA"/>
        </w:rPr>
      </w:pPr>
    </w:p>
    <w:p w:rsidR="009A0E97" w:rsidRPr="009A0E97" w:rsidRDefault="009A0E97" w:rsidP="009A0E97">
      <w:pPr>
        <w:widowControl w:val="0"/>
        <w:suppressAutoHyphens/>
        <w:spacing w:after="0" w:line="100" w:lineRule="atLeast"/>
        <w:ind w:left="4820"/>
        <w:rPr>
          <w:rFonts w:eastAsia="Times New Roman"/>
          <w:kern w:val="1"/>
          <w:sz w:val="18"/>
          <w:szCs w:val="18"/>
          <w:lang w:eastAsia="ar-SA"/>
        </w:rPr>
      </w:pPr>
      <w:r w:rsidRPr="009A0E97">
        <w:rPr>
          <w:rFonts w:eastAsia="Times New Roman"/>
          <w:kern w:val="1"/>
          <w:lang w:eastAsia="ar-SA"/>
        </w:rPr>
        <w:t>Главе сельского поселения «Итомля»</w:t>
      </w:r>
    </w:p>
    <w:p w:rsidR="009A0E97" w:rsidRPr="009A0E97" w:rsidRDefault="009A0E97" w:rsidP="009A0E97">
      <w:pPr>
        <w:widowControl w:val="0"/>
        <w:suppressAutoHyphens/>
        <w:spacing w:after="0" w:line="100" w:lineRule="atLeast"/>
        <w:ind w:left="4820"/>
        <w:jc w:val="center"/>
        <w:rPr>
          <w:rFonts w:ascii="PT Astra Serif" w:eastAsia="Times New Roman" w:hAnsi="PT Astra Serif" w:cs="PT Astra Serif"/>
          <w:kern w:val="1"/>
          <w:sz w:val="20"/>
          <w:szCs w:val="20"/>
          <w:lang w:eastAsia="ar-SA"/>
        </w:rPr>
      </w:pPr>
      <w:r w:rsidRPr="009A0E97">
        <w:rPr>
          <w:rFonts w:eastAsia="Times New Roman"/>
          <w:kern w:val="1"/>
          <w:sz w:val="18"/>
          <w:szCs w:val="18"/>
          <w:lang w:eastAsia="ar-SA"/>
        </w:rPr>
        <w:t>Ф.И.О.</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От кого: ______________________________________</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______________________________________________</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(наименование организации, юридический адрес,</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______________________________________________</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реквизиты (ИНН, ОГРН) – для юридических лиц, Ф.И.О.,</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_______________________________________________</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данные документа, удостоверяющего личность, место</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_______________________________________________</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жительства - для физических лиц, телефон, факс, адрес</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_______________________________________________</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ind w:left="4820"/>
        <w:rPr>
          <w:rFonts w:ascii="PT Astra Serif" w:eastAsia="Times New Roman" w:hAnsi="PT Astra Serif" w:cs="PT Astra Serif"/>
          <w:kern w:val="1"/>
          <w:sz w:val="20"/>
          <w:szCs w:val="20"/>
          <w:lang w:eastAsia="ar-SA"/>
        </w:rPr>
      </w:pPr>
      <w:r w:rsidRPr="009A0E97">
        <w:rPr>
          <w:rFonts w:ascii="PT Astra Serif" w:eastAsia="Times New Roman" w:hAnsi="PT Astra Serif" w:cs="PT Astra Serif"/>
          <w:kern w:val="1"/>
          <w:sz w:val="20"/>
          <w:szCs w:val="20"/>
          <w:lang w:eastAsia="ar-SA"/>
        </w:rPr>
        <w:t>электронной почты, указываются по желанию заявителя)</w:t>
      </w:r>
    </w:p>
    <w:p w:rsidR="009A0E97" w:rsidRPr="009A0E97" w:rsidRDefault="009A0E97" w:rsidP="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PT Astra Serif" w:eastAsia="Times New Roman" w:hAnsi="PT Astra Serif" w:cs="PT Astra Serif"/>
          <w:kern w:val="1"/>
          <w:sz w:val="20"/>
          <w:szCs w:val="20"/>
          <w:lang w:eastAsia="ar-SA"/>
        </w:rPr>
      </w:pP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PT Astra Serif" w:eastAsia="Times New Roman" w:hAnsi="PT Astra Serif" w:cs="PT Astra Serif"/>
          <w:b/>
          <w:bCs/>
          <w:color w:val="22272F"/>
          <w:kern w:val="1"/>
          <w:lang w:eastAsia="ar-SA"/>
        </w:rPr>
      </w:pP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PT Astra Serif" w:eastAsia="Times New Roman" w:hAnsi="PT Astra Serif" w:cs="PT Astra Serif"/>
          <w:b/>
          <w:bCs/>
          <w:color w:val="22272F"/>
          <w:kern w:val="1"/>
          <w:lang w:eastAsia="ar-SA"/>
        </w:rPr>
      </w:pPr>
      <w:r w:rsidRPr="009A0E97">
        <w:rPr>
          <w:rFonts w:ascii="PT Astra Serif" w:eastAsia="Times New Roman" w:hAnsi="PT Astra Serif" w:cs="PT Astra Serif"/>
          <w:b/>
          <w:bCs/>
          <w:color w:val="22272F"/>
          <w:kern w:val="1"/>
          <w:lang w:eastAsia="ar-SA"/>
        </w:rPr>
        <w:t>ЗАЯВЛЕНИЕ</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PT Astra Serif" w:eastAsia="Times New Roman" w:hAnsi="PT Astra Serif" w:cs="PT Astra Serif"/>
          <w:b/>
          <w:bCs/>
          <w:color w:val="22272F"/>
          <w:kern w:val="1"/>
          <w:lang w:eastAsia="ar-SA"/>
        </w:rPr>
      </w:pPr>
      <w:r w:rsidRPr="009A0E97">
        <w:rPr>
          <w:rFonts w:ascii="PT Astra Serif" w:eastAsia="Times New Roman" w:hAnsi="PT Astra Serif" w:cs="PT Astra Serif"/>
          <w:b/>
          <w:bCs/>
          <w:color w:val="22272F"/>
          <w:kern w:val="1"/>
          <w:lang w:eastAsia="ar-SA"/>
        </w:rPr>
        <w:t>О согласовании проекта рекультивации</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Прошу согласовать проект рекультивации земель площадью __________ кв. м,</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sz w:val="20"/>
          <w:szCs w:val="20"/>
          <w:lang w:eastAsia="ar-SA"/>
        </w:rPr>
      </w:pPr>
      <w:r w:rsidRPr="009A0E97">
        <w:rPr>
          <w:rFonts w:ascii="PT Astra Serif" w:eastAsia="Times New Roman" w:hAnsi="PT Astra Serif" w:cs="PT Astra Serif"/>
          <w:color w:val="22272F"/>
          <w:kern w:val="1"/>
          <w:lang w:eastAsia="ar-SA"/>
        </w:rPr>
        <w:t>расположенных ___________________________________________________________</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sz w:val="20"/>
          <w:szCs w:val="20"/>
          <w:lang w:eastAsia="ar-SA"/>
        </w:rPr>
        <w:t>(местоположение)</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Кадастровый номер земельного участка (при наличии) ____________________________</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sz w:val="20"/>
          <w:szCs w:val="20"/>
          <w:lang w:eastAsia="ar-SA"/>
        </w:rPr>
      </w:pPr>
      <w:r w:rsidRPr="009A0E97">
        <w:rPr>
          <w:rFonts w:ascii="PT Astra Serif" w:eastAsia="Times New Roman" w:hAnsi="PT Astra Serif" w:cs="PT Astra Serif"/>
          <w:color w:val="22272F"/>
          <w:kern w:val="1"/>
          <w:lang w:eastAsia="ar-SA"/>
        </w:rPr>
        <w:t>предоставленного ________________________________________________________</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sz w:val="20"/>
          <w:szCs w:val="20"/>
          <w:lang w:eastAsia="ar-SA"/>
        </w:rPr>
        <w:t>(кому и на каком праве)</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К заявлению прилагаю следующие документы:</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1. _____________________________________________ на _____ л. в _____ экз.</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2. _____________________________________________ на _____ л. в _____ экз.</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3. _____________________________________________ на _____ л. в _____ экз.</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Способ получения документов:</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 лично;</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 почтовым отправлением, по адресу, указанному в заявлении;</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 в форме электронных документов, на адрес электронной почты,  указанному</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lang w:eastAsia="ar-SA"/>
        </w:rPr>
      </w:pPr>
      <w:r w:rsidRPr="009A0E97">
        <w:rPr>
          <w:rFonts w:ascii="PT Astra Serif" w:eastAsia="Times New Roman" w:hAnsi="PT Astra Serif" w:cs="PT Astra Serif"/>
          <w:color w:val="22272F"/>
          <w:kern w:val="1"/>
          <w:lang w:eastAsia="ar-SA"/>
        </w:rPr>
        <w:tab/>
        <w:t>в заявлении.</w:t>
      </w:r>
    </w:p>
    <w:p w:rsidR="009A0E97" w:rsidRPr="009A0E97" w:rsidRDefault="009A0E97" w:rsidP="009A0E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PT Astra Serif" w:eastAsia="Times New Roman" w:hAnsi="PT Astra Serif" w:cs="PT Astra Serif"/>
          <w:color w:val="22272F"/>
          <w:kern w:val="1"/>
          <w:sz w:val="20"/>
          <w:szCs w:val="20"/>
          <w:lang w:eastAsia="ar-SA"/>
        </w:rPr>
      </w:pPr>
      <w:r w:rsidRPr="009A0E97">
        <w:rPr>
          <w:rFonts w:ascii="PT Astra Serif" w:eastAsia="Times New Roman" w:hAnsi="PT Astra Serif" w:cs="PT Astra Serif"/>
          <w:color w:val="22272F"/>
          <w:kern w:val="1"/>
          <w:lang w:eastAsia="ar-SA"/>
        </w:rPr>
        <w:t>____________________________________ ___________________</w:t>
      </w:r>
    </w:p>
    <w:p w:rsidR="009A0E97" w:rsidRPr="009A0E97" w:rsidRDefault="009A0E97" w:rsidP="009A0E97">
      <w:pPr>
        <w:spacing w:after="0" w:line="240" w:lineRule="auto"/>
        <w:rPr>
          <w:rFonts w:ascii="PT Astra Serif" w:eastAsia="Times New Roman" w:hAnsi="PT Astra Serif" w:cs="PT Astra Serif"/>
          <w:color w:val="22272F"/>
          <w:kern w:val="1"/>
          <w:sz w:val="20"/>
          <w:szCs w:val="20"/>
          <w:lang w:eastAsia="ar-SA"/>
        </w:rPr>
      </w:pPr>
      <w:r w:rsidRPr="009A0E97">
        <w:rPr>
          <w:rFonts w:ascii="PT Astra Serif" w:eastAsia="Times New Roman" w:hAnsi="PT Astra Serif" w:cs="PT Astra Serif"/>
          <w:color w:val="22272F"/>
          <w:kern w:val="1"/>
          <w:sz w:val="20"/>
          <w:szCs w:val="20"/>
          <w:lang w:eastAsia="ar-SA"/>
        </w:rPr>
        <w:t xml:space="preserve">        МП (при наличии печать)                                                     (подпись)</w:t>
      </w:r>
    </w:p>
    <w:p w:rsidR="009A0E97" w:rsidRPr="009A0E97" w:rsidRDefault="009A0E97" w:rsidP="009A0E97">
      <w:pPr>
        <w:spacing w:after="0" w:line="240" w:lineRule="auto"/>
        <w:ind w:firstLine="964"/>
        <w:jc w:val="center"/>
        <w:rPr>
          <w:rFonts w:ascii="PT Astra Serif" w:eastAsia="Times New Roman" w:hAnsi="PT Astra Serif" w:cs="PT Astra Serif"/>
          <w:color w:val="22272F"/>
          <w:kern w:val="1"/>
          <w:sz w:val="20"/>
          <w:szCs w:val="20"/>
          <w:lang w:eastAsia="ar-SA"/>
        </w:rPr>
      </w:pPr>
    </w:p>
    <w:p w:rsidR="00B6441B" w:rsidRDefault="00B6441B"/>
    <w:sectPr w:rsidR="00B6441B" w:rsidSect="009A0E97">
      <w:pgSz w:w="11906" w:h="16838"/>
      <w:pgMar w:top="1134"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644" w:hanging="360"/>
      </w:pPr>
      <w:rPr>
        <w:bCs/>
        <w:sz w:val="28"/>
        <w:szCs w:val="28"/>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143482"/>
    <w:multiLevelType w:val="hybridMultilevel"/>
    <w:tmpl w:val="BA444A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DF0186"/>
    <w:multiLevelType w:val="hybridMultilevel"/>
    <w:tmpl w:val="A81E35C6"/>
    <w:lvl w:ilvl="0" w:tplc="1B54B202">
      <w:start w:val="1"/>
      <w:numFmt w:val="decimal"/>
      <w:lvlText w:val="%1."/>
      <w:lvlJc w:val="left"/>
      <w:pPr>
        <w:ind w:left="1069" w:hanging="360"/>
      </w:pPr>
      <w:rPr>
        <w:rFonts w:hint="default"/>
        <w:color w:val="26282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772EE0"/>
    <w:multiLevelType w:val="hybridMultilevel"/>
    <w:tmpl w:val="286C09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A15251"/>
    <w:multiLevelType w:val="multilevel"/>
    <w:tmpl w:val="17EAF442"/>
    <w:lvl w:ilvl="0">
      <w:start w:val="1"/>
      <w:numFmt w:val="upperRoman"/>
      <w:lvlText w:val="Раздел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4611E0"/>
    <w:multiLevelType w:val="multilevel"/>
    <w:tmpl w:val="5E1E42E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7441B76"/>
    <w:multiLevelType w:val="hybridMultilevel"/>
    <w:tmpl w:val="6024B61C"/>
    <w:lvl w:ilvl="0" w:tplc="D80E1D4C">
      <w:start w:val="1"/>
      <w:numFmt w:val="decimal"/>
      <w:lvlText w:val="%1)"/>
      <w:lvlJc w:val="left"/>
      <w:pPr>
        <w:tabs>
          <w:tab w:val="num" w:pos="1070"/>
        </w:tabs>
        <w:ind w:left="1070"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0D67"/>
    <w:multiLevelType w:val="hybridMultilevel"/>
    <w:tmpl w:val="49D27B4A"/>
    <w:lvl w:ilvl="0" w:tplc="41BAF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E7108E"/>
    <w:multiLevelType w:val="hybridMultilevel"/>
    <w:tmpl w:val="913644F2"/>
    <w:lvl w:ilvl="0" w:tplc="8D16017E">
      <w:start w:val="1"/>
      <w:numFmt w:val="decimal"/>
      <w:lvlText w:val="%1)"/>
      <w:lvlJc w:val="left"/>
      <w:pPr>
        <w:ind w:left="705" w:hanging="405"/>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36AB79E6"/>
    <w:multiLevelType w:val="hybridMultilevel"/>
    <w:tmpl w:val="8D6E554A"/>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5847AB"/>
    <w:multiLevelType w:val="singleLevel"/>
    <w:tmpl w:val="65A835F0"/>
    <w:lvl w:ilvl="0">
      <w:start w:val="1"/>
      <w:numFmt w:val="decimal"/>
      <w:lvlText w:val="%1)"/>
      <w:lvlJc w:val="left"/>
      <w:pPr>
        <w:tabs>
          <w:tab w:val="num" w:pos="1070"/>
        </w:tabs>
        <w:ind w:left="1070" w:hanging="645"/>
      </w:pPr>
      <w:rPr>
        <w:rFonts w:hint="default"/>
      </w:rPr>
    </w:lvl>
  </w:abstractNum>
  <w:abstractNum w:abstractNumId="11">
    <w:nsid w:val="3A907789"/>
    <w:multiLevelType w:val="hybridMultilevel"/>
    <w:tmpl w:val="592429BA"/>
    <w:lvl w:ilvl="0" w:tplc="268E9C9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9F5298"/>
    <w:multiLevelType w:val="hybridMultilevel"/>
    <w:tmpl w:val="3D0441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BE5E35"/>
    <w:multiLevelType w:val="hybridMultilevel"/>
    <w:tmpl w:val="7ED89582"/>
    <w:lvl w:ilvl="0" w:tplc="16366202">
      <w:start w:val="1"/>
      <w:numFmt w:val="decimal"/>
      <w:lvlText w:val="%1."/>
      <w:lvlJc w:val="left"/>
      <w:pPr>
        <w:ind w:left="990" w:hanging="63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724920D4"/>
    <w:multiLevelType w:val="hybridMultilevel"/>
    <w:tmpl w:val="3D0441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9"/>
  </w:num>
  <w:num w:numId="5">
    <w:abstractNumId w:val="14"/>
  </w:num>
  <w:num w:numId="6">
    <w:abstractNumId w:val="12"/>
  </w:num>
  <w:num w:numId="7">
    <w:abstractNumId w:val="1"/>
  </w:num>
  <w:num w:numId="8">
    <w:abstractNumId w:val="5"/>
  </w:num>
  <w:num w:numId="9">
    <w:abstractNumId w:val="7"/>
  </w:num>
  <w:num w:numId="10">
    <w:abstractNumId w:val="10"/>
  </w:num>
  <w:num w:numId="11">
    <w:abstractNumId w:val="6"/>
  </w:num>
  <w:num w:numId="12">
    <w:abstractNumId w:val="0"/>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97"/>
    <w:rsid w:val="005012D5"/>
    <w:rsid w:val="009A0E97"/>
    <w:rsid w:val="00B6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C3E42-1126-40E4-9A9C-FBA23A97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A0E97"/>
    <w:pPr>
      <w:keepNext/>
      <w:spacing w:after="0" w:line="240" w:lineRule="auto"/>
      <w:jc w:val="center"/>
      <w:outlineLvl w:val="0"/>
    </w:pPr>
    <w:rPr>
      <w:rFonts w:eastAsia="Times New Roman"/>
      <w:b/>
      <w:kern w:val="0"/>
      <w:szCs w:val="20"/>
      <w:lang w:eastAsia="ru-RU"/>
    </w:rPr>
  </w:style>
  <w:style w:type="paragraph" w:styleId="2">
    <w:name w:val="heading 2"/>
    <w:basedOn w:val="a"/>
    <w:next w:val="a"/>
    <w:link w:val="20"/>
    <w:qFormat/>
    <w:rsid w:val="009A0E97"/>
    <w:pPr>
      <w:keepNext/>
      <w:spacing w:after="0" w:line="360" w:lineRule="auto"/>
      <w:ind w:left="180"/>
      <w:outlineLvl w:val="1"/>
    </w:pPr>
    <w:rPr>
      <w:rFonts w:eastAsia="Times New Roman"/>
      <w:kern w:val="0"/>
      <w:sz w:val="32"/>
      <w:szCs w:val="20"/>
      <w:lang w:val="x-none" w:eastAsia="x-none"/>
    </w:rPr>
  </w:style>
  <w:style w:type="paragraph" w:styleId="3">
    <w:name w:val="heading 3"/>
    <w:basedOn w:val="a"/>
    <w:link w:val="30"/>
    <w:qFormat/>
    <w:rsid w:val="009A0E97"/>
    <w:pPr>
      <w:spacing w:before="100" w:beforeAutospacing="1" w:after="100" w:afterAutospacing="1" w:line="240" w:lineRule="auto"/>
      <w:outlineLvl w:val="2"/>
    </w:pPr>
    <w:rPr>
      <w:rFonts w:eastAsia="Times New Roman"/>
      <w:b/>
      <w:bCs/>
      <w:kern w:val="0"/>
      <w:sz w:val="27"/>
      <w:szCs w:val="27"/>
      <w:lang w:eastAsia="ru-RU"/>
    </w:rPr>
  </w:style>
  <w:style w:type="paragraph" w:styleId="4">
    <w:name w:val="heading 4"/>
    <w:basedOn w:val="a"/>
    <w:next w:val="a"/>
    <w:link w:val="40"/>
    <w:unhideWhenUsed/>
    <w:qFormat/>
    <w:rsid w:val="009A0E97"/>
    <w:pPr>
      <w:keepNext/>
      <w:keepLines/>
      <w:spacing w:before="40" w:after="0" w:line="240" w:lineRule="auto"/>
      <w:outlineLvl w:val="3"/>
    </w:pPr>
    <w:rPr>
      <w:rFonts w:asciiTheme="majorHAnsi" w:eastAsiaTheme="majorEastAsia" w:hAnsiTheme="majorHAnsi" w:cstheme="majorBidi"/>
      <w:i/>
      <w:iCs/>
      <w:color w:val="2E74B5" w:themeColor="accent1" w:themeShade="BF"/>
      <w:kern w:val="0"/>
      <w:sz w:val="28"/>
      <w:lang w:eastAsia="ru-RU"/>
    </w:rPr>
  </w:style>
  <w:style w:type="paragraph" w:styleId="5">
    <w:name w:val="heading 5"/>
    <w:basedOn w:val="a"/>
    <w:next w:val="a"/>
    <w:link w:val="50"/>
    <w:unhideWhenUsed/>
    <w:qFormat/>
    <w:rsid w:val="009A0E97"/>
    <w:pPr>
      <w:keepNext/>
      <w:spacing w:after="0" w:line="192" w:lineRule="auto"/>
      <w:jc w:val="both"/>
      <w:outlineLvl w:val="4"/>
    </w:pPr>
    <w:rPr>
      <w:rFonts w:eastAsia="Times New Roman"/>
      <w:b/>
      <w:kern w:val="0"/>
      <w:sz w:val="28"/>
      <w:szCs w:val="20"/>
      <w:lang w:eastAsia="ru-RU"/>
    </w:rPr>
  </w:style>
  <w:style w:type="paragraph" w:styleId="6">
    <w:name w:val="heading 6"/>
    <w:basedOn w:val="a"/>
    <w:next w:val="a"/>
    <w:link w:val="60"/>
    <w:qFormat/>
    <w:rsid w:val="009A0E97"/>
    <w:pPr>
      <w:keepNext/>
      <w:spacing w:after="0" w:line="240" w:lineRule="auto"/>
      <w:jc w:val="center"/>
      <w:outlineLvl w:val="5"/>
    </w:pPr>
    <w:rPr>
      <w:rFonts w:eastAsia="Times New Roman"/>
      <w:b/>
      <w:bCs/>
      <w:spacing w:val="-6"/>
      <w:kern w:val="0"/>
      <w:sz w:val="28"/>
      <w:szCs w:val="28"/>
      <w:lang w:eastAsia="ru-RU"/>
    </w:rPr>
  </w:style>
  <w:style w:type="paragraph" w:styleId="8">
    <w:name w:val="heading 8"/>
    <w:basedOn w:val="a"/>
    <w:next w:val="a"/>
    <w:link w:val="80"/>
    <w:qFormat/>
    <w:rsid w:val="009A0E97"/>
    <w:pPr>
      <w:keepNext/>
      <w:spacing w:after="0" w:line="240" w:lineRule="auto"/>
      <w:jc w:val="center"/>
      <w:outlineLvl w:val="7"/>
    </w:pPr>
    <w:rPr>
      <w:rFonts w:eastAsia="Times New Roman"/>
      <w:b/>
      <w:spacing w:val="60"/>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E97"/>
    <w:rPr>
      <w:rFonts w:eastAsia="Times New Roman"/>
      <w:b/>
      <w:kern w:val="0"/>
      <w:szCs w:val="20"/>
      <w:lang w:eastAsia="ru-RU"/>
    </w:rPr>
  </w:style>
  <w:style w:type="character" w:customStyle="1" w:styleId="20">
    <w:name w:val="Заголовок 2 Знак"/>
    <w:basedOn w:val="a0"/>
    <w:link w:val="2"/>
    <w:rsid w:val="009A0E97"/>
    <w:rPr>
      <w:rFonts w:eastAsia="Times New Roman"/>
      <w:kern w:val="0"/>
      <w:sz w:val="32"/>
      <w:szCs w:val="20"/>
      <w:lang w:val="x-none" w:eastAsia="x-none"/>
    </w:rPr>
  </w:style>
  <w:style w:type="character" w:customStyle="1" w:styleId="30">
    <w:name w:val="Заголовок 3 Знак"/>
    <w:basedOn w:val="a0"/>
    <w:link w:val="3"/>
    <w:rsid w:val="009A0E97"/>
    <w:rPr>
      <w:rFonts w:eastAsia="Times New Roman"/>
      <w:b/>
      <w:bCs/>
      <w:kern w:val="0"/>
      <w:sz w:val="27"/>
      <w:szCs w:val="27"/>
      <w:lang w:eastAsia="ru-RU"/>
    </w:rPr>
  </w:style>
  <w:style w:type="character" w:customStyle="1" w:styleId="40">
    <w:name w:val="Заголовок 4 Знак"/>
    <w:basedOn w:val="a0"/>
    <w:link w:val="4"/>
    <w:rsid w:val="009A0E97"/>
    <w:rPr>
      <w:rFonts w:asciiTheme="majorHAnsi" w:eastAsiaTheme="majorEastAsia" w:hAnsiTheme="majorHAnsi" w:cstheme="majorBidi"/>
      <w:i/>
      <w:iCs/>
      <w:color w:val="2E74B5" w:themeColor="accent1" w:themeShade="BF"/>
      <w:kern w:val="0"/>
      <w:sz w:val="28"/>
      <w:lang w:eastAsia="ru-RU"/>
    </w:rPr>
  </w:style>
  <w:style w:type="character" w:customStyle="1" w:styleId="50">
    <w:name w:val="Заголовок 5 Знак"/>
    <w:basedOn w:val="a0"/>
    <w:link w:val="5"/>
    <w:rsid w:val="009A0E97"/>
    <w:rPr>
      <w:rFonts w:eastAsia="Times New Roman"/>
      <w:b/>
      <w:kern w:val="0"/>
      <w:sz w:val="28"/>
      <w:szCs w:val="20"/>
      <w:lang w:eastAsia="ru-RU"/>
    </w:rPr>
  </w:style>
  <w:style w:type="character" w:customStyle="1" w:styleId="60">
    <w:name w:val="Заголовок 6 Знак"/>
    <w:basedOn w:val="a0"/>
    <w:link w:val="6"/>
    <w:rsid w:val="009A0E97"/>
    <w:rPr>
      <w:rFonts w:eastAsia="Times New Roman"/>
      <w:b/>
      <w:bCs/>
      <w:spacing w:val="-6"/>
      <w:kern w:val="0"/>
      <w:sz w:val="28"/>
      <w:szCs w:val="28"/>
      <w:lang w:eastAsia="ru-RU"/>
    </w:rPr>
  </w:style>
  <w:style w:type="character" w:customStyle="1" w:styleId="80">
    <w:name w:val="Заголовок 8 Знак"/>
    <w:basedOn w:val="a0"/>
    <w:link w:val="8"/>
    <w:rsid w:val="009A0E97"/>
    <w:rPr>
      <w:rFonts w:eastAsia="Times New Roman"/>
      <w:b/>
      <w:spacing w:val="60"/>
      <w:kern w:val="0"/>
      <w:sz w:val="28"/>
      <w:szCs w:val="20"/>
      <w:lang w:eastAsia="ru-RU"/>
    </w:rPr>
  </w:style>
  <w:style w:type="paragraph" w:styleId="a3">
    <w:name w:val="Normal (Web)"/>
    <w:aliases w:val="Обычный (Web)"/>
    <w:basedOn w:val="a"/>
    <w:link w:val="a4"/>
    <w:uiPriority w:val="99"/>
    <w:unhideWhenUsed/>
    <w:rsid w:val="009A0E97"/>
    <w:pPr>
      <w:spacing w:before="100" w:beforeAutospacing="1" w:after="100" w:afterAutospacing="1" w:line="240" w:lineRule="auto"/>
    </w:pPr>
    <w:rPr>
      <w:rFonts w:eastAsia="Times New Roman"/>
      <w:kern w:val="0"/>
      <w:lang w:eastAsia="ru-RU"/>
    </w:rPr>
  </w:style>
  <w:style w:type="paragraph" w:customStyle="1" w:styleId="style2">
    <w:name w:val="style2"/>
    <w:basedOn w:val="a"/>
    <w:rsid w:val="009A0E97"/>
    <w:pPr>
      <w:spacing w:before="100" w:beforeAutospacing="1" w:after="100" w:afterAutospacing="1" w:line="240" w:lineRule="auto"/>
    </w:pPr>
    <w:rPr>
      <w:rFonts w:eastAsia="Times New Roman"/>
      <w:kern w:val="0"/>
      <w:lang w:eastAsia="ru-RU"/>
    </w:rPr>
  </w:style>
  <w:style w:type="character" w:customStyle="1" w:styleId="fontstyle12">
    <w:name w:val="fontstyle12"/>
    <w:basedOn w:val="a0"/>
    <w:rsid w:val="009A0E97"/>
  </w:style>
  <w:style w:type="paragraph" w:styleId="a5">
    <w:name w:val="Balloon Text"/>
    <w:basedOn w:val="a"/>
    <w:link w:val="a6"/>
    <w:uiPriority w:val="99"/>
    <w:unhideWhenUsed/>
    <w:rsid w:val="009A0E9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9A0E97"/>
    <w:rPr>
      <w:rFonts w:ascii="Segoe UI" w:hAnsi="Segoe UI" w:cs="Segoe UI"/>
      <w:sz w:val="18"/>
      <w:szCs w:val="18"/>
    </w:rPr>
  </w:style>
  <w:style w:type="character" w:customStyle="1" w:styleId="a7">
    <w:name w:val="Гипертекстовая ссылка"/>
    <w:basedOn w:val="a0"/>
    <w:uiPriority w:val="99"/>
    <w:rsid w:val="009A0E97"/>
    <w:rPr>
      <w:color w:val="106BBE"/>
    </w:rPr>
  </w:style>
  <w:style w:type="paragraph" w:customStyle="1" w:styleId="a8">
    <w:name w:val="Нормальный (таблица)"/>
    <w:basedOn w:val="a"/>
    <w:next w:val="a"/>
    <w:uiPriority w:val="99"/>
    <w:rsid w:val="009A0E97"/>
    <w:pPr>
      <w:widowControl w:val="0"/>
      <w:autoSpaceDE w:val="0"/>
      <w:autoSpaceDN w:val="0"/>
      <w:adjustRightInd w:val="0"/>
      <w:spacing w:after="0" w:line="240" w:lineRule="auto"/>
      <w:jc w:val="both"/>
    </w:pPr>
    <w:rPr>
      <w:rFonts w:ascii="Times New Roman CYR" w:eastAsiaTheme="minorEastAsia" w:hAnsi="Times New Roman CYR" w:cs="Times New Roman CYR"/>
      <w:kern w:val="0"/>
      <w:lang w:eastAsia="ru-RU"/>
    </w:rPr>
  </w:style>
  <w:style w:type="paragraph" w:styleId="a9">
    <w:name w:val="List Paragraph"/>
    <w:basedOn w:val="a"/>
    <w:uiPriority w:val="99"/>
    <w:qFormat/>
    <w:rsid w:val="009A0E97"/>
    <w:pPr>
      <w:ind w:left="720"/>
      <w:contextualSpacing/>
    </w:pPr>
  </w:style>
  <w:style w:type="paragraph" w:styleId="aa">
    <w:name w:val="header"/>
    <w:basedOn w:val="a"/>
    <w:link w:val="ab"/>
    <w:uiPriority w:val="99"/>
    <w:unhideWhenUsed/>
    <w:rsid w:val="009A0E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E97"/>
  </w:style>
  <w:style w:type="paragraph" w:styleId="ac">
    <w:name w:val="footer"/>
    <w:basedOn w:val="a"/>
    <w:link w:val="ad"/>
    <w:uiPriority w:val="99"/>
    <w:unhideWhenUsed/>
    <w:rsid w:val="009A0E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E97"/>
  </w:style>
  <w:style w:type="paragraph" w:customStyle="1" w:styleId="ConsPlusTitle">
    <w:name w:val="ConsPlusTitle"/>
    <w:uiPriority w:val="99"/>
    <w:rsid w:val="009A0E97"/>
    <w:pPr>
      <w:widowControl w:val="0"/>
      <w:autoSpaceDE w:val="0"/>
      <w:autoSpaceDN w:val="0"/>
      <w:adjustRightInd w:val="0"/>
      <w:spacing w:after="0" w:line="240" w:lineRule="auto"/>
    </w:pPr>
    <w:rPr>
      <w:rFonts w:ascii="Arial" w:eastAsia="Times New Roman" w:hAnsi="Arial" w:cs="Arial"/>
      <w:b/>
      <w:bCs/>
      <w:kern w:val="0"/>
      <w:sz w:val="20"/>
      <w:szCs w:val="20"/>
      <w:lang w:eastAsia="ru-RU"/>
    </w:rPr>
  </w:style>
  <w:style w:type="numbering" w:customStyle="1" w:styleId="11">
    <w:name w:val="Нет списка1"/>
    <w:next w:val="a2"/>
    <w:uiPriority w:val="99"/>
    <w:semiHidden/>
    <w:unhideWhenUsed/>
    <w:rsid w:val="009A0E97"/>
  </w:style>
  <w:style w:type="character" w:styleId="ae">
    <w:name w:val="page number"/>
    <w:basedOn w:val="a0"/>
    <w:rsid w:val="009A0E97"/>
    <w:rPr>
      <w:rFonts w:cs="Times New Roman"/>
    </w:rPr>
  </w:style>
  <w:style w:type="table" w:customStyle="1" w:styleId="12">
    <w:name w:val="Сетка таблицы1"/>
    <w:basedOn w:val="a1"/>
    <w:next w:val="af"/>
    <w:uiPriority w:val="59"/>
    <w:rsid w:val="009A0E97"/>
    <w:pPr>
      <w:spacing w:after="0" w:line="240" w:lineRule="auto"/>
    </w:pPr>
    <w:rPr>
      <w:rFonts w:asciiTheme="minorHAnsi" w:eastAsiaTheme="minorEastAsia" w:hAnsiTheme="minorHAnsi" w:cstheme="minorBidi"/>
      <w:kern w:val="0"/>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
    <w:name w:val="Table Grid"/>
    <w:basedOn w:val="a1"/>
    <w:uiPriority w:val="99"/>
    <w:rsid w:val="009A0E97"/>
    <w:pPr>
      <w:spacing w:after="0" w:line="240" w:lineRule="auto"/>
    </w:pPr>
    <w:rPr>
      <w:rFonts w:asciiTheme="minorHAnsi" w:hAnsiTheme="minorHAnsi" w:cstheme="minorBidi"/>
      <w:kern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next w:val="a"/>
    <w:qFormat/>
    <w:rsid w:val="009A0E97"/>
    <w:pPr>
      <w:spacing w:after="0" w:line="360" w:lineRule="auto"/>
      <w:jc w:val="both"/>
    </w:pPr>
    <w:rPr>
      <w:rFonts w:eastAsia="Times New Roman"/>
      <w:b/>
      <w:kern w:val="0"/>
      <w:sz w:val="28"/>
      <w:szCs w:val="20"/>
      <w:lang w:eastAsia="ru-RU"/>
    </w:rPr>
  </w:style>
  <w:style w:type="paragraph" w:styleId="af1">
    <w:name w:val="Body Text Indent"/>
    <w:basedOn w:val="a"/>
    <w:link w:val="af2"/>
    <w:rsid w:val="009A0E97"/>
    <w:pPr>
      <w:spacing w:after="120" w:line="240" w:lineRule="auto"/>
      <w:ind w:left="283"/>
    </w:pPr>
    <w:rPr>
      <w:rFonts w:eastAsia="Times New Roman"/>
      <w:kern w:val="0"/>
      <w:sz w:val="20"/>
      <w:szCs w:val="20"/>
      <w:lang w:eastAsia="ru-RU"/>
    </w:rPr>
  </w:style>
  <w:style w:type="character" w:customStyle="1" w:styleId="af2">
    <w:name w:val="Основной текст с отступом Знак"/>
    <w:basedOn w:val="a0"/>
    <w:link w:val="af1"/>
    <w:rsid w:val="009A0E97"/>
    <w:rPr>
      <w:rFonts w:eastAsia="Times New Roman"/>
      <w:kern w:val="0"/>
      <w:sz w:val="20"/>
      <w:szCs w:val="20"/>
      <w:lang w:eastAsia="ru-RU"/>
    </w:rPr>
  </w:style>
  <w:style w:type="paragraph" w:styleId="af3">
    <w:name w:val="Body Text"/>
    <w:basedOn w:val="a"/>
    <w:link w:val="af4"/>
    <w:unhideWhenUsed/>
    <w:rsid w:val="009A0E97"/>
    <w:pPr>
      <w:spacing w:after="120" w:line="240" w:lineRule="auto"/>
    </w:pPr>
    <w:rPr>
      <w:rFonts w:eastAsia="Times New Roman"/>
      <w:kern w:val="0"/>
      <w:sz w:val="28"/>
      <w:lang w:eastAsia="ru-RU"/>
    </w:rPr>
  </w:style>
  <w:style w:type="character" w:customStyle="1" w:styleId="af4">
    <w:name w:val="Основной текст Знак"/>
    <w:basedOn w:val="a0"/>
    <w:link w:val="af3"/>
    <w:rsid w:val="009A0E97"/>
    <w:rPr>
      <w:rFonts w:eastAsia="Times New Roman"/>
      <w:kern w:val="0"/>
      <w:sz w:val="28"/>
      <w:lang w:eastAsia="ru-RU"/>
    </w:rPr>
  </w:style>
  <w:style w:type="paragraph" w:styleId="af5">
    <w:name w:val="No Spacing"/>
    <w:link w:val="af6"/>
    <w:uiPriority w:val="1"/>
    <w:qFormat/>
    <w:rsid w:val="009A0E97"/>
    <w:pPr>
      <w:spacing w:after="0" w:line="240" w:lineRule="auto"/>
    </w:pPr>
    <w:rPr>
      <w:rFonts w:asciiTheme="minorHAnsi" w:hAnsiTheme="minorHAnsi" w:cstheme="minorBidi"/>
      <w:kern w:val="0"/>
      <w:sz w:val="22"/>
      <w:szCs w:val="22"/>
    </w:rPr>
  </w:style>
  <w:style w:type="paragraph" w:customStyle="1" w:styleId="ConsPlusNonformat">
    <w:name w:val="ConsPlusNonformat"/>
    <w:rsid w:val="009A0E97"/>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character" w:styleId="af7">
    <w:name w:val="Hyperlink"/>
    <w:basedOn w:val="a0"/>
    <w:unhideWhenUsed/>
    <w:rsid w:val="009A0E97"/>
    <w:rPr>
      <w:color w:val="0563C1" w:themeColor="hyperlink"/>
      <w:u w:val="single"/>
    </w:rPr>
  </w:style>
  <w:style w:type="paragraph" w:styleId="af8">
    <w:name w:val="annotation text"/>
    <w:basedOn w:val="a"/>
    <w:link w:val="af9"/>
    <w:rsid w:val="009A0E97"/>
    <w:pPr>
      <w:spacing w:after="0" w:line="240" w:lineRule="auto"/>
    </w:pPr>
    <w:rPr>
      <w:rFonts w:eastAsia="Times New Roman"/>
      <w:kern w:val="0"/>
      <w:sz w:val="20"/>
      <w:szCs w:val="20"/>
      <w:lang w:eastAsia="ru-RU"/>
    </w:rPr>
  </w:style>
  <w:style w:type="character" w:customStyle="1" w:styleId="af9">
    <w:name w:val="Текст примечания Знак"/>
    <w:basedOn w:val="a0"/>
    <w:link w:val="af8"/>
    <w:rsid w:val="009A0E97"/>
    <w:rPr>
      <w:rFonts w:eastAsia="Times New Roman"/>
      <w:kern w:val="0"/>
      <w:sz w:val="20"/>
      <w:szCs w:val="20"/>
      <w:lang w:eastAsia="ru-RU"/>
    </w:rPr>
  </w:style>
  <w:style w:type="paragraph" w:customStyle="1" w:styleId="Default">
    <w:name w:val="Default"/>
    <w:rsid w:val="009A0E97"/>
    <w:pPr>
      <w:autoSpaceDE w:val="0"/>
      <w:autoSpaceDN w:val="0"/>
      <w:adjustRightInd w:val="0"/>
      <w:spacing w:after="0" w:line="240" w:lineRule="auto"/>
    </w:pPr>
    <w:rPr>
      <w:rFonts w:eastAsia="Times New Roman"/>
      <w:color w:val="000000"/>
      <w:kern w:val="0"/>
      <w:lang w:eastAsia="ru-RU"/>
    </w:rPr>
  </w:style>
  <w:style w:type="paragraph" w:customStyle="1" w:styleId="headertext">
    <w:name w:val="headertext"/>
    <w:basedOn w:val="a"/>
    <w:rsid w:val="009A0E97"/>
    <w:pPr>
      <w:spacing w:before="100" w:beforeAutospacing="1" w:after="100" w:afterAutospacing="1" w:line="240" w:lineRule="auto"/>
    </w:pPr>
    <w:rPr>
      <w:rFonts w:eastAsia="Times New Roman"/>
      <w:kern w:val="0"/>
      <w:lang w:eastAsia="ru-RU"/>
    </w:rPr>
  </w:style>
  <w:style w:type="paragraph" w:customStyle="1" w:styleId="formattext">
    <w:name w:val="formattext"/>
    <w:basedOn w:val="a"/>
    <w:rsid w:val="009A0E97"/>
    <w:pPr>
      <w:spacing w:before="100" w:beforeAutospacing="1" w:after="100" w:afterAutospacing="1" w:line="240" w:lineRule="auto"/>
    </w:pPr>
    <w:rPr>
      <w:rFonts w:eastAsia="Times New Roman"/>
      <w:kern w:val="0"/>
      <w:lang w:eastAsia="ru-RU"/>
    </w:rPr>
  </w:style>
  <w:style w:type="character" w:customStyle="1" w:styleId="apple-converted-space">
    <w:name w:val="apple-converted-space"/>
    <w:basedOn w:val="a0"/>
    <w:rsid w:val="009A0E97"/>
  </w:style>
  <w:style w:type="character" w:styleId="afa">
    <w:name w:val="Strong"/>
    <w:basedOn w:val="a0"/>
    <w:qFormat/>
    <w:rsid w:val="009A0E97"/>
    <w:rPr>
      <w:b/>
      <w:bCs/>
    </w:rPr>
  </w:style>
  <w:style w:type="paragraph" w:customStyle="1" w:styleId="pboth">
    <w:name w:val="pboth"/>
    <w:basedOn w:val="a"/>
    <w:rsid w:val="009A0E97"/>
    <w:pPr>
      <w:spacing w:before="100" w:beforeAutospacing="1" w:after="100" w:afterAutospacing="1" w:line="240" w:lineRule="auto"/>
    </w:pPr>
    <w:rPr>
      <w:rFonts w:eastAsia="Times New Roman"/>
      <w:kern w:val="0"/>
      <w:lang w:eastAsia="ru-RU"/>
    </w:rPr>
  </w:style>
  <w:style w:type="paragraph" w:styleId="HTML">
    <w:name w:val="HTML Preformatted"/>
    <w:basedOn w:val="a"/>
    <w:link w:val="HTML0"/>
    <w:uiPriority w:val="99"/>
    <w:semiHidden/>
    <w:unhideWhenUsed/>
    <w:rsid w:val="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semiHidden/>
    <w:rsid w:val="009A0E97"/>
    <w:rPr>
      <w:rFonts w:ascii="Courier New" w:eastAsia="Times New Roman" w:hAnsi="Courier New" w:cs="Courier New"/>
      <w:kern w:val="0"/>
      <w:sz w:val="20"/>
      <w:szCs w:val="20"/>
      <w:lang w:eastAsia="ru-RU"/>
    </w:rPr>
  </w:style>
  <w:style w:type="paragraph" w:customStyle="1" w:styleId="pright">
    <w:name w:val="pright"/>
    <w:basedOn w:val="a"/>
    <w:rsid w:val="009A0E97"/>
    <w:pPr>
      <w:spacing w:before="100" w:beforeAutospacing="1" w:after="100" w:afterAutospacing="1" w:line="240" w:lineRule="auto"/>
    </w:pPr>
    <w:rPr>
      <w:rFonts w:eastAsia="Times New Roman"/>
      <w:kern w:val="0"/>
      <w:lang w:eastAsia="ru-RU"/>
    </w:rPr>
  </w:style>
  <w:style w:type="paragraph" w:customStyle="1" w:styleId="pcenter">
    <w:name w:val="pcenter"/>
    <w:basedOn w:val="a"/>
    <w:rsid w:val="009A0E97"/>
    <w:pPr>
      <w:spacing w:before="100" w:beforeAutospacing="1" w:after="100" w:afterAutospacing="1" w:line="240" w:lineRule="auto"/>
    </w:pPr>
    <w:rPr>
      <w:rFonts w:eastAsia="Times New Roman"/>
      <w:kern w:val="0"/>
      <w:lang w:eastAsia="ru-RU"/>
    </w:rPr>
  </w:style>
  <w:style w:type="paragraph" w:customStyle="1" w:styleId="s1">
    <w:name w:val="s_1"/>
    <w:basedOn w:val="a"/>
    <w:rsid w:val="009A0E97"/>
    <w:pPr>
      <w:spacing w:before="100" w:beforeAutospacing="1" w:after="100" w:afterAutospacing="1" w:line="240" w:lineRule="auto"/>
    </w:pPr>
    <w:rPr>
      <w:rFonts w:eastAsia="Times New Roman"/>
      <w:kern w:val="0"/>
      <w:lang w:eastAsia="ru-RU"/>
    </w:rPr>
  </w:style>
  <w:style w:type="character" w:customStyle="1" w:styleId="s10">
    <w:name w:val="s_10"/>
    <w:basedOn w:val="a0"/>
    <w:rsid w:val="009A0E97"/>
  </w:style>
  <w:style w:type="paragraph" w:customStyle="1" w:styleId="s16">
    <w:name w:val="s_16"/>
    <w:basedOn w:val="a"/>
    <w:rsid w:val="009A0E97"/>
    <w:pPr>
      <w:spacing w:before="100" w:beforeAutospacing="1" w:after="100" w:afterAutospacing="1" w:line="240" w:lineRule="auto"/>
    </w:pPr>
    <w:rPr>
      <w:rFonts w:eastAsia="Times New Roman"/>
      <w:kern w:val="0"/>
      <w:lang w:eastAsia="ru-RU"/>
    </w:rPr>
  </w:style>
  <w:style w:type="paragraph" w:styleId="afb">
    <w:name w:val="Document Map"/>
    <w:basedOn w:val="a"/>
    <w:link w:val="afc"/>
    <w:uiPriority w:val="99"/>
    <w:semiHidden/>
    <w:unhideWhenUsed/>
    <w:rsid w:val="009A0E97"/>
    <w:pPr>
      <w:spacing w:after="0" w:line="240" w:lineRule="auto"/>
    </w:pPr>
    <w:rPr>
      <w:rFonts w:ascii="Tahoma" w:hAnsi="Tahoma" w:cs="Tahoma"/>
      <w:kern w:val="0"/>
      <w:sz w:val="16"/>
      <w:szCs w:val="16"/>
    </w:rPr>
  </w:style>
  <w:style w:type="character" w:customStyle="1" w:styleId="afc">
    <w:name w:val="Схема документа Знак"/>
    <w:basedOn w:val="a0"/>
    <w:link w:val="afb"/>
    <w:uiPriority w:val="99"/>
    <w:semiHidden/>
    <w:rsid w:val="009A0E97"/>
    <w:rPr>
      <w:rFonts w:ascii="Tahoma" w:hAnsi="Tahoma" w:cs="Tahoma"/>
      <w:kern w:val="0"/>
      <w:sz w:val="16"/>
      <w:szCs w:val="16"/>
    </w:rPr>
  </w:style>
  <w:style w:type="paragraph" w:customStyle="1" w:styleId="ConsPlusNormal">
    <w:name w:val="ConsPlusNormal"/>
    <w:rsid w:val="009A0E97"/>
    <w:pPr>
      <w:widowControl w:val="0"/>
      <w:autoSpaceDE w:val="0"/>
      <w:autoSpaceDN w:val="0"/>
      <w:adjustRightInd w:val="0"/>
      <w:spacing w:after="0" w:line="240" w:lineRule="auto"/>
      <w:ind w:firstLine="720"/>
    </w:pPr>
    <w:rPr>
      <w:rFonts w:ascii="Arial" w:eastAsia="Times New Roman" w:hAnsi="Arial" w:cs="Arial"/>
      <w:kern w:val="0"/>
      <w:sz w:val="20"/>
      <w:szCs w:val="20"/>
      <w:lang w:eastAsia="ru-RU"/>
    </w:rPr>
  </w:style>
  <w:style w:type="character" w:customStyle="1" w:styleId="21">
    <w:name w:val="Основной текст (2)_"/>
    <w:link w:val="22"/>
    <w:rsid w:val="009A0E97"/>
    <w:rPr>
      <w:rFonts w:ascii="Calibri" w:eastAsia="Calibri" w:hAnsi="Calibri" w:cs="Calibri"/>
      <w:shd w:val="clear" w:color="auto" w:fill="FFFFFF"/>
    </w:rPr>
  </w:style>
  <w:style w:type="paragraph" w:customStyle="1" w:styleId="22">
    <w:name w:val="Основной текст (2)"/>
    <w:basedOn w:val="a"/>
    <w:link w:val="21"/>
    <w:rsid w:val="009A0E97"/>
    <w:pPr>
      <w:widowControl w:val="0"/>
      <w:shd w:val="clear" w:color="auto" w:fill="FFFFFF"/>
      <w:spacing w:before="420" w:after="120" w:line="317" w:lineRule="exact"/>
      <w:ind w:hanging="340"/>
      <w:jc w:val="both"/>
    </w:pPr>
    <w:rPr>
      <w:rFonts w:ascii="Calibri" w:eastAsia="Calibri" w:hAnsi="Calibri" w:cs="Calibri"/>
    </w:rPr>
  </w:style>
  <w:style w:type="paragraph" w:customStyle="1" w:styleId="afd">
    <w:name w:val="Знак Знак Знак Знак Знак Знак Знак Знак Знак Знак"/>
    <w:basedOn w:val="a"/>
    <w:rsid w:val="009A0E97"/>
    <w:pPr>
      <w:spacing w:before="100" w:beforeAutospacing="1" w:after="100" w:afterAutospacing="1" w:line="240" w:lineRule="auto"/>
    </w:pPr>
    <w:rPr>
      <w:rFonts w:ascii="Tahoma" w:eastAsia="Times New Roman" w:hAnsi="Tahoma"/>
      <w:kern w:val="0"/>
      <w:sz w:val="20"/>
      <w:szCs w:val="20"/>
      <w:lang w:val="en-US"/>
    </w:rPr>
  </w:style>
  <w:style w:type="paragraph" w:styleId="23">
    <w:name w:val="Body Text Indent 2"/>
    <w:basedOn w:val="a"/>
    <w:link w:val="24"/>
    <w:rsid w:val="009A0E97"/>
    <w:pPr>
      <w:spacing w:after="0" w:line="240" w:lineRule="auto"/>
      <w:ind w:firstLine="737"/>
      <w:jc w:val="both"/>
    </w:pPr>
    <w:rPr>
      <w:rFonts w:eastAsia="Times New Roman"/>
      <w:kern w:val="0"/>
      <w:sz w:val="28"/>
      <w:szCs w:val="20"/>
      <w:lang w:eastAsia="ru-RU"/>
    </w:rPr>
  </w:style>
  <w:style w:type="character" w:customStyle="1" w:styleId="24">
    <w:name w:val="Основной текст с отступом 2 Знак"/>
    <w:basedOn w:val="a0"/>
    <w:link w:val="23"/>
    <w:rsid w:val="009A0E97"/>
    <w:rPr>
      <w:rFonts w:eastAsia="Times New Roman"/>
      <w:kern w:val="0"/>
      <w:sz w:val="28"/>
      <w:szCs w:val="20"/>
      <w:lang w:eastAsia="ru-RU"/>
    </w:rPr>
  </w:style>
  <w:style w:type="paragraph" w:customStyle="1" w:styleId="25">
    <w:name w:val="Знак2"/>
    <w:basedOn w:val="a"/>
    <w:rsid w:val="009A0E97"/>
    <w:pPr>
      <w:spacing w:before="100" w:beforeAutospacing="1" w:after="100" w:afterAutospacing="1" w:line="240" w:lineRule="auto"/>
    </w:pPr>
    <w:rPr>
      <w:rFonts w:ascii="Tahoma" w:eastAsia="Times New Roman" w:hAnsi="Tahoma"/>
      <w:kern w:val="0"/>
      <w:sz w:val="20"/>
      <w:szCs w:val="20"/>
      <w:lang w:val="en-US"/>
    </w:rPr>
  </w:style>
  <w:style w:type="numbering" w:customStyle="1" w:styleId="110">
    <w:name w:val="Нет списка11"/>
    <w:next w:val="a2"/>
    <w:semiHidden/>
    <w:rsid w:val="009A0E97"/>
  </w:style>
  <w:style w:type="paragraph" w:styleId="31">
    <w:name w:val="Body Text Indent 3"/>
    <w:basedOn w:val="a"/>
    <w:link w:val="32"/>
    <w:rsid w:val="009A0E97"/>
    <w:pPr>
      <w:shd w:val="clear" w:color="auto" w:fill="FFFFFF"/>
      <w:spacing w:before="274" w:after="0" w:line="240" w:lineRule="auto"/>
      <w:ind w:firstLine="715"/>
      <w:jc w:val="both"/>
    </w:pPr>
    <w:rPr>
      <w:rFonts w:eastAsia="Times New Roman"/>
      <w:kern w:val="0"/>
      <w:lang w:eastAsia="ru-RU"/>
    </w:rPr>
  </w:style>
  <w:style w:type="character" w:customStyle="1" w:styleId="32">
    <w:name w:val="Основной текст с отступом 3 Знак"/>
    <w:basedOn w:val="a0"/>
    <w:link w:val="31"/>
    <w:rsid w:val="009A0E97"/>
    <w:rPr>
      <w:rFonts w:eastAsia="Times New Roman"/>
      <w:kern w:val="0"/>
      <w:shd w:val="clear" w:color="auto" w:fill="FFFFFF"/>
      <w:lang w:eastAsia="ru-RU"/>
    </w:rPr>
  </w:style>
  <w:style w:type="paragraph" w:customStyle="1" w:styleId="afe">
    <w:name w:val="Прижатый влево"/>
    <w:basedOn w:val="a"/>
    <w:next w:val="a"/>
    <w:uiPriority w:val="99"/>
    <w:rsid w:val="009A0E97"/>
    <w:pPr>
      <w:widowControl w:val="0"/>
      <w:autoSpaceDE w:val="0"/>
      <w:autoSpaceDN w:val="0"/>
      <w:adjustRightInd w:val="0"/>
      <w:spacing w:after="0" w:line="240" w:lineRule="auto"/>
    </w:pPr>
    <w:rPr>
      <w:rFonts w:ascii="Arial" w:eastAsia="Times New Roman" w:hAnsi="Arial" w:cs="Arial"/>
      <w:kern w:val="0"/>
      <w:lang w:eastAsia="ru-RU"/>
    </w:rPr>
  </w:style>
  <w:style w:type="paragraph" w:customStyle="1" w:styleId="aff">
    <w:name w:val="Базовый"/>
    <w:rsid w:val="009A0E97"/>
    <w:pPr>
      <w:tabs>
        <w:tab w:val="left" w:pos="708"/>
      </w:tabs>
      <w:suppressAutoHyphens/>
      <w:spacing w:after="200" w:line="276" w:lineRule="atLeast"/>
    </w:pPr>
    <w:rPr>
      <w:rFonts w:ascii="Calibri" w:eastAsia="Lucida Sans Unicode" w:hAnsi="Calibri"/>
      <w:color w:val="00000A"/>
      <w:kern w:val="0"/>
      <w:sz w:val="22"/>
      <w:szCs w:val="22"/>
      <w:lang w:eastAsia="ru-RU"/>
    </w:rPr>
  </w:style>
  <w:style w:type="paragraph" w:customStyle="1" w:styleId="consplustitle0">
    <w:name w:val="consplustitle"/>
    <w:basedOn w:val="a"/>
    <w:rsid w:val="009A0E97"/>
    <w:pPr>
      <w:spacing w:before="100" w:beforeAutospacing="1" w:after="100" w:afterAutospacing="1" w:line="240" w:lineRule="auto"/>
    </w:pPr>
    <w:rPr>
      <w:rFonts w:eastAsia="Times New Roman"/>
      <w:kern w:val="0"/>
      <w:lang w:eastAsia="ru-RU"/>
    </w:rPr>
  </w:style>
  <w:style w:type="paragraph" w:customStyle="1" w:styleId="consplusnormal0">
    <w:name w:val="consplusnormal"/>
    <w:basedOn w:val="a"/>
    <w:uiPriority w:val="99"/>
    <w:rsid w:val="009A0E97"/>
    <w:pPr>
      <w:spacing w:before="100" w:beforeAutospacing="1" w:after="100" w:afterAutospacing="1" w:line="240" w:lineRule="auto"/>
    </w:pPr>
    <w:rPr>
      <w:rFonts w:eastAsia="Times New Roman"/>
      <w:kern w:val="0"/>
      <w:lang w:eastAsia="ru-RU"/>
    </w:rPr>
  </w:style>
  <w:style w:type="character" w:customStyle="1" w:styleId="aff0">
    <w:name w:val="Цветовое выделение"/>
    <w:uiPriority w:val="99"/>
    <w:rsid w:val="009A0E97"/>
    <w:rPr>
      <w:b/>
      <w:bCs/>
      <w:color w:val="26282F"/>
    </w:rPr>
  </w:style>
  <w:style w:type="character" w:styleId="aff1">
    <w:name w:val="Emphasis"/>
    <w:basedOn w:val="a0"/>
    <w:qFormat/>
    <w:rsid w:val="009A0E97"/>
    <w:rPr>
      <w:i/>
      <w:iCs/>
    </w:rPr>
  </w:style>
  <w:style w:type="paragraph" w:styleId="aff2">
    <w:name w:val="Subtitle"/>
    <w:basedOn w:val="a"/>
    <w:next w:val="a"/>
    <w:link w:val="aff3"/>
    <w:qFormat/>
    <w:rsid w:val="009A0E97"/>
    <w:pPr>
      <w:spacing w:after="60" w:line="240" w:lineRule="auto"/>
      <w:jc w:val="center"/>
      <w:outlineLvl w:val="1"/>
    </w:pPr>
    <w:rPr>
      <w:rFonts w:ascii="Cambria" w:eastAsia="Times New Roman" w:hAnsi="Cambria"/>
      <w:kern w:val="0"/>
      <w:lang w:eastAsia="ru-RU"/>
    </w:rPr>
  </w:style>
  <w:style w:type="character" w:customStyle="1" w:styleId="aff3">
    <w:name w:val="Подзаголовок Знак"/>
    <w:basedOn w:val="a0"/>
    <w:link w:val="aff2"/>
    <w:rsid w:val="009A0E97"/>
    <w:rPr>
      <w:rFonts w:ascii="Cambria" w:eastAsia="Times New Roman" w:hAnsi="Cambria"/>
      <w:kern w:val="0"/>
      <w:lang w:eastAsia="ru-RU"/>
    </w:rPr>
  </w:style>
  <w:style w:type="paragraph" w:customStyle="1" w:styleId="-11">
    <w:name w:val="Цветной список - Акцент 11"/>
    <w:basedOn w:val="a"/>
    <w:uiPriority w:val="34"/>
    <w:qFormat/>
    <w:rsid w:val="009A0E97"/>
    <w:pPr>
      <w:spacing w:after="0" w:line="240" w:lineRule="auto"/>
      <w:ind w:left="720"/>
      <w:contextualSpacing/>
    </w:pPr>
    <w:rPr>
      <w:rFonts w:eastAsia="Times New Roman"/>
      <w:kern w:val="0"/>
      <w:lang w:eastAsia="ru-RU"/>
    </w:rPr>
  </w:style>
  <w:style w:type="paragraph" w:styleId="26">
    <w:name w:val="Body Text 2"/>
    <w:basedOn w:val="a"/>
    <w:link w:val="27"/>
    <w:unhideWhenUsed/>
    <w:rsid w:val="009A0E97"/>
    <w:pPr>
      <w:spacing w:after="120" w:line="480" w:lineRule="auto"/>
    </w:pPr>
    <w:rPr>
      <w:rFonts w:eastAsia="Times New Roman"/>
      <w:kern w:val="0"/>
      <w:sz w:val="28"/>
      <w:lang w:eastAsia="ru-RU"/>
    </w:rPr>
  </w:style>
  <w:style w:type="character" w:customStyle="1" w:styleId="27">
    <w:name w:val="Основной текст 2 Знак"/>
    <w:basedOn w:val="a0"/>
    <w:link w:val="26"/>
    <w:rsid w:val="009A0E97"/>
    <w:rPr>
      <w:rFonts w:eastAsia="Times New Roman"/>
      <w:kern w:val="0"/>
      <w:sz w:val="28"/>
      <w:lang w:eastAsia="ru-RU"/>
    </w:rPr>
  </w:style>
  <w:style w:type="character" w:customStyle="1" w:styleId="13pt">
    <w:name w:val="Основной текст + 13 pt"/>
    <w:aliases w:val="Полужирный,Основной текст + 12,5 pt,Полужирный1,Основной текст + Franklin Gothic Heavy,8,Интервал 1 pt,Основной текст + 8,5 pt1"/>
    <w:basedOn w:val="a0"/>
    <w:rsid w:val="009A0E97"/>
    <w:rPr>
      <w:rFonts w:ascii="Times New Roman" w:hAnsi="Times New Roman" w:cs="Times New Roman" w:hint="default"/>
      <w:b/>
      <w:bCs/>
      <w:spacing w:val="7"/>
      <w:sz w:val="25"/>
      <w:szCs w:val="25"/>
    </w:rPr>
  </w:style>
  <w:style w:type="paragraph" w:customStyle="1" w:styleId="ConsTitle">
    <w:name w:val="ConsTitle"/>
    <w:rsid w:val="009A0E97"/>
    <w:pPr>
      <w:widowControl w:val="0"/>
      <w:spacing w:after="0" w:line="240" w:lineRule="auto"/>
    </w:pPr>
    <w:rPr>
      <w:rFonts w:ascii="Arial" w:eastAsia="Times New Roman" w:hAnsi="Arial"/>
      <w:b/>
      <w:kern w:val="0"/>
      <w:sz w:val="16"/>
      <w:szCs w:val="20"/>
      <w:lang w:eastAsia="ru-RU"/>
    </w:rPr>
  </w:style>
  <w:style w:type="paragraph" w:customStyle="1" w:styleId="ConsNormal">
    <w:name w:val="ConsNormal"/>
    <w:rsid w:val="009A0E97"/>
    <w:pPr>
      <w:widowControl w:val="0"/>
      <w:spacing w:after="0" w:line="240" w:lineRule="auto"/>
      <w:ind w:firstLine="720"/>
    </w:pPr>
    <w:rPr>
      <w:rFonts w:ascii="Arial" w:eastAsia="Times New Roman" w:hAnsi="Arial"/>
      <w:kern w:val="0"/>
      <w:sz w:val="16"/>
      <w:szCs w:val="20"/>
      <w:lang w:eastAsia="ru-RU"/>
    </w:rPr>
  </w:style>
  <w:style w:type="paragraph" w:customStyle="1" w:styleId="aff4">
    <w:name w:val="Содержимое таблицы"/>
    <w:basedOn w:val="a"/>
    <w:rsid w:val="009A0E97"/>
    <w:pPr>
      <w:widowControl w:val="0"/>
      <w:suppressLineNumbers/>
      <w:suppressAutoHyphens/>
      <w:spacing w:after="0" w:line="240" w:lineRule="auto"/>
    </w:pPr>
    <w:rPr>
      <w:rFonts w:eastAsia="Times New Roman"/>
      <w:kern w:val="2"/>
      <w:lang w:eastAsia="ru-RU"/>
    </w:rPr>
  </w:style>
  <w:style w:type="character" w:customStyle="1" w:styleId="0pt">
    <w:name w:val="Основной текст + Интервал 0 pt"/>
    <w:rsid w:val="009A0E97"/>
    <w:rPr>
      <w:rFonts w:ascii="Times New Roman" w:hAnsi="Times New Roman" w:cs="Times New Roman" w:hint="default"/>
      <w:strike w:val="0"/>
      <w:dstrike w:val="0"/>
      <w:spacing w:val="5"/>
      <w:sz w:val="18"/>
      <w:u w:val="none"/>
      <w:effect w:val="none"/>
      <w:lang w:val="ru-RU" w:eastAsia="ru-RU"/>
    </w:rPr>
  </w:style>
  <w:style w:type="paragraph" w:customStyle="1" w:styleId="14-15">
    <w:name w:val="14-15"/>
    <w:basedOn w:val="af1"/>
    <w:rsid w:val="009A0E97"/>
    <w:rPr>
      <w:noProof/>
      <w:sz w:val="28"/>
      <w:szCs w:val="24"/>
    </w:rPr>
  </w:style>
  <w:style w:type="character" w:customStyle="1" w:styleId="28">
    <w:name w:val="Основной текст (2) + Курсив"/>
    <w:basedOn w:val="21"/>
    <w:rsid w:val="009A0E9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ConsPlusCell">
    <w:name w:val="ConsPlusCell"/>
    <w:uiPriority w:val="99"/>
    <w:rsid w:val="009A0E97"/>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paragraph" w:styleId="aff5">
    <w:name w:val="Title"/>
    <w:basedOn w:val="a"/>
    <w:link w:val="aff6"/>
    <w:qFormat/>
    <w:rsid w:val="009A0E97"/>
    <w:pPr>
      <w:spacing w:after="0" w:line="240" w:lineRule="auto"/>
      <w:jc w:val="center"/>
    </w:pPr>
    <w:rPr>
      <w:rFonts w:eastAsia="Times New Roman"/>
      <w:b/>
      <w:kern w:val="0"/>
      <w:sz w:val="40"/>
      <w:szCs w:val="20"/>
      <w:lang w:eastAsia="ru-RU"/>
    </w:rPr>
  </w:style>
  <w:style w:type="character" w:customStyle="1" w:styleId="aff6">
    <w:name w:val="Название Знак"/>
    <w:basedOn w:val="a0"/>
    <w:link w:val="aff5"/>
    <w:rsid w:val="009A0E97"/>
    <w:rPr>
      <w:rFonts w:eastAsia="Times New Roman"/>
      <w:b/>
      <w:kern w:val="0"/>
      <w:sz w:val="40"/>
      <w:szCs w:val="20"/>
      <w:lang w:eastAsia="ru-RU"/>
    </w:rPr>
  </w:style>
  <w:style w:type="paragraph" w:customStyle="1" w:styleId="default0">
    <w:name w:val="default"/>
    <w:basedOn w:val="a"/>
    <w:rsid w:val="009A0E97"/>
    <w:pPr>
      <w:spacing w:before="100" w:beforeAutospacing="1" w:after="100" w:afterAutospacing="1" w:line="240" w:lineRule="auto"/>
    </w:pPr>
    <w:rPr>
      <w:rFonts w:eastAsia="Times New Roman"/>
      <w:kern w:val="0"/>
      <w:lang w:eastAsia="ru-RU"/>
    </w:rPr>
  </w:style>
  <w:style w:type="paragraph" w:customStyle="1" w:styleId="aff7">
    <w:name w:val="Автозамена"/>
    <w:rsid w:val="009A0E97"/>
    <w:pPr>
      <w:spacing w:after="0" w:line="240" w:lineRule="auto"/>
    </w:pPr>
    <w:rPr>
      <w:rFonts w:eastAsia="Times New Roman"/>
      <w:kern w:val="0"/>
      <w:sz w:val="20"/>
      <w:szCs w:val="20"/>
      <w:lang w:eastAsia="ru-RU"/>
    </w:rPr>
  </w:style>
  <w:style w:type="paragraph" w:customStyle="1" w:styleId="13">
    <w:name w:val="Абзац списка1"/>
    <w:basedOn w:val="a"/>
    <w:rsid w:val="009A0E97"/>
    <w:pPr>
      <w:spacing w:after="200" w:line="276" w:lineRule="auto"/>
      <w:ind w:left="720"/>
    </w:pPr>
    <w:rPr>
      <w:rFonts w:ascii="Calibri" w:eastAsia="Times New Roman" w:hAnsi="Calibri"/>
      <w:kern w:val="0"/>
      <w:sz w:val="22"/>
      <w:szCs w:val="22"/>
    </w:rPr>
  </w:style>
  <w:style w:type="paragraph" w:customStyle="1" w:styleId="Standard">
    <w:name w:val="Standard"/>
    <w:rsid w:val="009A0E97"/>
    <w:pPr>
      <w:widowControl w:val="0"/>
      <w:suppressAutoHyphens/>
      <w:autoSpaceDN w:val="0"/>
      <w:spacing w:after="0" w:line="240" w:lineRule="auto"/>
      <w:textAlignment w:val="baseline"/>
    </w:pPr>
    <w:rPr>
      <w:rFonts w:eastAsia="Lucida Sans Unicode" w:cs="Tahoma"/>
      <w:color w:val="000000"/>
      <w:kern w:val="3"/>
      <w:lang w:val="en-US" w:bidi="en-US"/>
    </w:rPr>
  </w:style>
  <w:style w:type="paragraph" w:styleId="aff8">
    <w:name w:val="Normal Indent"/>
    <w:basedOn w:val="a"/>
    <w:uiPriority w:val="99"/>
    <w:rsid w:val="009A0E97"/>
    <w:pPr>
      <w:spacing w:after="0" w:line="240" w:lineRule="auto"/>
      <w:ind w:left="708"/>
    </w:pPr>
    <w:rPr>
      <w:rFonts w:eastAsia="Times New Roman"/>
      <w:kern w:val="0"/>
      <w:lang w:eastAsia="ru-RU"/>
    </w:rPr>
  </w:style>
  <w:style w:type="character" w:customStyle="1" w:styleId="af6">
    <w:name w:val="Без интервала Знак"/>
    <w:basedOn w:val="a0"/>
    <w:link w:val="af5"/>
    <w:uiPriority w:val="1"/>
    <w:rsid w:val="009A0E97"/>
    <w:rPr>
      <w:rFonts w:asciiTheme="minorHAnsi" w:hAnsiTheme="minorHAnsi" w:cstheme="minorBidi"/>
      <w:kern w:val="0"/>
      <w:sz w:val="22"/>
      <w:szCs w:val="22"/>
    </w:rPr>
  </w:style>
  <w:style w:type="character" w:customStyle="1" w:styleId="CommentTextChar">
    <w:name w:val="Comment Text Char"/>
    <w:basedOn w:val="a0"/>
    <w:semiHidden/>
    <w:locked/>
    <w:rsid w:val="009A0E97"/>
    <w:rPr>
      <w:rFonts w:ascii="Times New Roman" w:hAnsi="Times New Roman" w:cs="Times New Roman"/>
      <w:sz w:val="20"/>
      <w:szCs w:val="20"/>
      <w:lang w:eastAsia="ru-RU"/>
    </w:rPr>
  </w:style>
  <w:style w:type="character" w:customStyle="1" w:styleId="41">
    <w:name w:val="Знак Знак4"/>
    <w:rsid w:val="009A0E97"/>
  </w:style>
  <w:style w:type="character" w:customStyle="1" w:styleId="blk">
    <w:name w:val="blk"/>
    <w:rsid w:val="009A0E97"/>
  </w:style>
  <w:style w:type="character" w:customStyle="1" w:styleId="29">
    <w:name w:val="Заголовок №2_"/>
    <w:basedOn w:val="a0"/>
    <w:link w:val="2a"/>
    <w:rsid w:val="009A0E97"/>
    <w:rPr>
      <w:sz w:val="26"/>
      <w:szCs w:val="26"/>
      <w:shd w:val="clear" w:color="auto" w:fill="FFFFFF"/>
    </w:rPr>
  </w:style>
  <w:style w:type="paragraph" w:customStyle="1" w:styleId="2a">
    <w:name w:val="Заголовок №2"/>
    <w:basedOn w:val="a"/>
    <w:link w:val="29"/>
    <w:rsid w:val="009A0E97"/>
    <w:pPr>
      <w:widowControl w:val="0"/>
      <w:shd w:val="clear" w:color="auto" w:fill="FFFFFF"/>
      <w:spacing w:before="360" w:after="0" w:line="226" w:lineRule="exact"/>
      <w:outlineLvl w:val="1"/>
    </w:pPr>
    <w:rPr>
      <w:sz w:val="26"/>
      <w:szCs w:val="26"/>
    </w:rPr>
  </w:style>
  <w:style w:type="character" w:customStyle="1" w:styleId="14">
    <w:name w:val="Название Знак1"/>
    <w:basedOn w:val="a0"/>
    <w:rsid w:val="009A0E97"/>
    <w:rPr>
      <w:rFonts w:asciiTheme="majorHAnsi" w:eastAsiaTheme="majorEastAsia" w:hAnsiTheme="majorHAnsi" w:cstheme="majorBidi"/>
      <w:color w:val="323E4F" w:themeColor="text2" w:themeShade="BF"/>
      <w:spacing w:val="5"/>
      <w:kern w:val="28"/>
      <w:sz w:val="52"/>
      <w:szCs w:val="52"/>
    </w:rPr>
  </w:style>
  <w:style w:type="paragraph" w:customStyle="1" w:styleId="Arial8">
    <w:name w:val="Arial 8"/>
    <w:aliases w:val="5"/>
    <w:rsid w:val="009A0E97"/>
    <w:pPr>
      <w:autoSpaceDE w:val="0"/>
      <w:autoSpaceDN w:val="0"/>
      <w:adjustRightInd w:val="0"/>
      <w:spacing w:after="0" w:line="170" w:lineRule="atLeast"/>
      <w:ind w:firstLine="170"/>
      <w:jc w:val="both"/>
    </w:pPr>
    <w:rPr>
      <w:rFonts w:ascii="Arial CYR" w:eastAsia="Times New Roman" w:hAnsi="Arial CYR" w:cs="Arial CYR"/>
      <w:color w:val="000000"/>
      <w:kern w:val="0"/>
      <w:sz w:val="17"/>
      <w:szCs w:val="17"/>
      <w:lang w:eastAsia="ru-RU"/>
    </w:rPr>
  </w:style>
  <w:style w:type="character" w:customStyle="1" w:styleId="15">
    <w:name w:val="Основной шрифт абзаца1"/>
    <w:rsid w:val="009A0E97"/>
  </w:style>
  <w:style w:type="character" w:customStyle="1" w:styleId="highlight">
    <w:name w:val="highlight"/>
    <w:rsid w:val="009A0E97"/>
  </w:style>
  <w:style w:type="paragraph" w:customStyle="1" w:styleId="aff9">
    <w:name w:val="Нормальный"/>
    <w:rsid w:val="009A0E97"/>
    <w:pPr>
      <w:widowControl w:val="0"/>
      <w:autoSpaceDE w:val="0"/>
      <w:autoSpaceDN w:val="0"/>
      <w:adjustRightInd w:val="0"/>
      <w:spacing w:after="0" w:line="240" w:lineRule="auto"/>
    </w:pPr>
    <w:rPr>
      <w:rFonts w:eastAsia="Times New Roman"/>
      <w:color w:val="000000"/>
      <w:kern w:val="0"/>
      <w:lang w:eastAsia="ru-RU"/>
    </w:rPr>
  </w:style>
  <w:style w:type="paragraph" w:customStyle="1" w:styleId="affa">
    <w:name w:val="Таблицы (моноширинный)"/>
    <w:basedOn w:val="a"/>
    <w:next w:val="a"/>
    <w:rsid w:val="009A0E97"/>
    <w:pPr>
      <w:widowControl w:val="0"/>
      <w:autoSpaceDE w:val="0"/>
      <w:autoSpaceDN w:val="0"/>
      <w:adjustRightInd w:val="0"/>
      <w:spacing w:after="0" w:line="240" w:lineRule="auto"/>
    </w:pPr>
    <w:rPr>
      <w:rFonts w:ascii="Courier New" w:eastAsia="Times New Roman" w:hAnsi="Courier New" w:cs="Courier New"/>
      <w:kern w:val="0"/>
      <w:lang w:eastAsia="ru-RU"/>
    </w:rPr>
  </w:style>
  <w:style w:type="character" w:customStyle="1" w:styleId="Exact">
    <w:name w:val="Основной текст Exact"/>
    <w:basedOn w:val="a0"/>
    <w:rsid w:val="009A0E97"/>
    <w:rPr>
      <w:rFonts w:ascii="Times New Roman" w:eastAsia="Times New Roman" w:hAnsi="Times New Roman" w:cs="Times New Roman"/>
      <w:b w:val="0"/>
      <w:bCs w:val="0"/>
      <w:i w:val="0"/>
      <w:iCs w:val="0"/>
      <w:smallCaps w:val="0"/>
      <w:strike w:val="0"/>
      <w:spacing w:val="6"/>
      <w:u w:val="none"/>
    </w:rPr>
  </w:style>
  <w:style w:type="character" w:customStyle="1" w:styleId="affb">
    <w:name w:val="Основной текст_"/>
    <w:basedOn w:val="a0"/>
    <w:link w:val="16"/>
    <w:rsid w:val="009A0E97"/>
    <w:rPr>
      <w:sz w:val="26"/>
      <w:szCs w:val="26"/>
      <w:shd w:val="clear" w:color="auto" w:fill="FFFFFF"/>
    </w:rPr>
  </w:style>
  <w:style w:type="character" w:customStyle="1" w:styleId="affc">
    <w:name w:val="Основной текст + Полужирный"/>
    <w:basedOn w:val="affb"/>
    <w:rsid w:val="009A0E97"/>
    <w:rPr>
      <w:b/>
      <w:bCs/>
      <w:color w:val="000000"/>
      <w:spacing w:val="0"/>
      <w:w w:val="100"/>
      <w:position w:val="0"/>
      <w:sz w:val="26"/>
      <w:szCs w:val="26"/>
      <w:shd w:val="clear" w:color="auto" w:fill="FFFFFF"/>
      <w:lang w:val="ru-RU" w:eastAsia="ru-RU" w:bidi="ru-RU"/>
    </w:rPr>
  </w:style>
  <w:style w:type="paragraph" w:customStyle="1" w:styleId="16">
    <w:name w:val="Основной текст1"/>
    <w:basedOn w:val="a"/>
    <w:link w:val="affb"/>
    <w:rsid w:val="009A0E97"/>
    <w:pPr>
      <w:widowControl w:val="0"/>
      <w:shd w:val="clear" w:color="auto" w:fill="FFFFFF"/>
      <w:spacing w:after="240" w:line="326" w:lineRule="exact"/>
      <w:jc w:val="center"/>
    </w:pPr>
    <w:rPr>
      <w:sz w:val="26"/>
      <w:szCs w:val="26"/>
    </w:rPr>
  </w:style>
  <w:style w:type="character" w:customStyle="1" w:styleId="2b">
    <w:name w:val="Основной текст2"/>
    <w:basedOn w:val="affb"/>
    <w:rsid w:val="009A0E9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3">
    <w:name w:val="Основной текст3"/>
    <w:basedOn w:val="a"/>
    <w:rsid w:val="009A0E97"/>
    <w:pPr>
      <w:widowControl w:val="0"/>
      <w:shd w:val="clear" w:color="auto" w:fill="FFFFFF"/>
      <w:spacing w:after="0" w:line="0" w:lineRule="atLeast"/>
    </w:pPr>
    <w:rPr>
      <w:rFonts w:eastAsia="Times New Roman"/>
      <w:color w:val="000000"/>
      <w:kern w:val="0"/>
      <w:lang w:eastAsia="ru-RU" w:bidi="ru-RU"/>
    </w:rPr>
  </w:style>
  <w:style w:type="character" w:customStyle="1" w:styleId="0pt0">
    <w:name w:val="Основной текст + Полужирный;Интервал 0 pt"/>
    <w:basedOn w:val="affb"/>
    <w:rsid w:val="009A0E9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4">
    <w:name w:val="Основной текст (3)_"/>
    <w:basedOn w:val="a0"/>
    <w:link w:val="35"/>
    <w:locked/>
    <w:rsid w:val="009A0E97"/>
    <w:rPr>
      <w:b/>
      <w:bCs/>
      <w:sz w:val="28"/>
      <w:szCs w:val="28"/>
      <w:shd w:val="clear" w:color="auto" w:fill="FFFFFF"/>
    </w:rPr>
  </w:style>
  <w:style w:type="paragraph" w:customStyle="1" w:styleId="35">
    <w:name w:val="Основной текст (3)"/>
    <w:basedOn w:val="a"/>
    <w:link w:val="34"/>
    <w:rsid w:val="009A0E97"/>
    <w:pPr>
      <w:widowControl w:val="0"/>
      <w:shd w:val="clear" w:color="auto" w:fill="FFFFFF"/>
      <w:spacing w:after="300" w:line="322" w:lineRule="exact"/>
      <w:jc w:val="center"/>
    </w:pPr>
    <w:rPr>
      <w:b/>
      <w:bCs/>
      <w:sz w:val="28"/>
      <w:szCs w:val="28"/>
    </w:rPr>
  </w:style>
  <w:style w:type="character" w:customStyle="1" w:styleId="2115pt">
    <w:name w:val="Основной текст (2) + 11;5 pt;Не полужирный"/>
    <w:basedOn w:val="21"/>
    <w:rsid w:val="009A0E9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7">
    <w:name w:val="Заголовок №1_"/>
    <w:basedOn w:val="a0"/>
    <w:link w:val="18"/>
    <w:rsid w:val="009A0E97"/>
    <w:rPr>
      <w:b/>
      <w:bCs/>
      <w:sz w:val="28"/>
      <w:szCs w:val="28"/>
      <w:shd w:val="clear" w:color="auto" w:fill="FFFFFF"/>
    </w:rPr>
  </w:style>
  <w:style w:type="paragraph" w:customStyle="1" w:styleId="18">
    <w:name w:val="Заголовок №1"/>
    <w:basedOn w:val="a"/>
    <w:link w:val="17"/>
    <w:rsid w:val="009A0E97"/>
    <w:pPr>
      <w:widowControl w:val="0"/>
      <w:shd w:val="clear" w:color="auto" w:fill="FFFFFF"/>
      <w:spacing w:before="240" w:after="0" w:line="320" w:lineRule="exact"/>
      <w:jc w:val="center"/>
      <w:outlineLvl w:val="0"/>
    </w:pPr>
    <w:rPr>
      <w:b/>
      <w:bCs/>
      <w:sz w:val="28"/>
      <w:szCs w:val="28"/>
    </w:rPr>
  </w:style>
  <w:style w:type="paragraph" w:customStyle="1" w:styleId="2c">
    <w:name w:val="Абзац списка2"/>
    <w:basedOn w:val="a"/>
    <w:rsid w:val="009A0E97"/>
    <w:pPr>
      <w:spacing w:after="200" w:line="276" w:lineRule="auto"/>
      <w:ind w:left="720"/>
    </w:pPr>
    <w:rPr>
      <w:rFonts w:ascii="Calibri" w:eastAsia="Times New Roman" w:hAnsi="Calibri" w:cs="Calibri"/>
      <w:kern w:val="0"/>
      <w:sz w:val="22"/>
      <w:szCs w:val="22"/>
    </w:rPr>
  </w:style>
  <w:style w:type="paragraph" w:customStyle="1" w:styleId="TableContents">
    <w:name w:val="Table Contents"/>
    <w:basedOn w:val="Standard"/>
    <w:rsid w:val="009A0E97"/>
    <w:pPr>
      <w:suppressLineNumbers/>
    </w:pPr>
    <w:rPr>
      <w:rFonts w:eastAsia="Andale Sans UI"/>
      <w:color w:val="auto"/>
      <w:lang w:val="de-DE" w:eastAsia="ja-JP" w:bidi="fa-IR"/>
    </w:rPr>
  </w:style>
  <w:style w:type="character" w:customStyle="1" w:styleId="42">
    <w:name w:val="Основной текст (4)_"/>
    <w:link w:val="43"/>
    <w:rsid w:val="009A0E97"/>
    <w:rPr>
      <w:spacing w:val="6"/>
      <w:sz w:val="12"/>
      <w:szCs w:val="12"/>
      <w:shd w:val="clear" w:color="auto" w:fill="FFFFFF"/>
    </w:rPr>
  </w:style>
  <w:style w:type="paragraph" w:customStyle="1" w:styleId="43">
    <w:name w:val="Основной текст (4)"/>
    <w:basedOn w:val="a"/>
    <w:link w:val="42"/>
    <w:rsid w:val="009A0E97"/>
    <w:pPr>
      <w:shd w:val="clear" w:color="auto" w:fill="FFFFFF"/>
      <w:spacing w:after="0" w:line="240" w:lineRule="atLeast"/>
    </w:pPr>
    <w:rPr>
      <w:spacing w:val="6"/>
      <w:sz w:val="12"/>
      <w:szCs w:val="12"/>
    </w:rPr>
  </w:style>
  <w:style w:type="paragraph" w:customStyle="1" w:styleId="affd">
    <w:name w:val="Знак"/>
    <w:basedOn w:val="a"/>
    <w:rsid w:val="009A0E97"/>
    <w:pPr>
      <w:spacing w:before="100" w:beforeAutospacing="1" w:after="100" w:afterAutospacing="1" w:line="240" w:lineRule="auto"/>
    </w:pPr>
    <w:rPr>
      <w:rFonts w:ascii="Tahoma" w:eastAsia="Times New Roman" w:hAnsi="Tahoma" w:cs="Tahoma"/>
      <w:kern w:val="0"/>
      <w:sz w:val="20"/>
      <w:szCs w:val="20"/>
      <w:lang w:val="en-US"/>
    </w:rPr>
  </w:style>
  <w:style w:type="paragraph" w:customStyle="1" w:styleId="affe">
    <w:name w:val="Колонтитул (левый)"/>
    <w:basedOn w:val="a"/>
    <w:next w:val="a"/>
    <w:rsid w:val="009A0E97"/>
    <w:pPr>
      <w:widowControl w:val="0"/>
      <w:autoSpaceDE w:val="0"/>
      <w:autoSpaceDN w:val="0"/>
      <w:adjustRightInd w:val="0"/>
      <w:spacing w:after="0" w:line="240" w:lineRule="auto"/>
      <w:jc w:val="both"/>
    </w:pPr>
    <w:rPr>
      <w:rFonts w:ascii="Arial" w:eastAsia="Times New Roman" w:hAnsi="Arial" w:cs="Arial"/>
      <w:kern w:val="0"/>
      <w:sz w:val="16"/>
      <w:szCs w:val="16"/>
      <w:lang w:eastAsia="ru-RU"/>
    </w:rPr>
  </w:style>
  <w:style w:type="paragraph" w:customStyle="1" w:styleId="111">
    <w:name w:val="Заголовок №11"/>
    <w:basedOn w:val="a"/>
    <w:rsid w:val="009A0E97"/>
    <w:pPr>
      <w:shd w:val="clear" w:color="auto" w:fill="FFFFFF"/>
      <w:spacing w:before="360" w:after="600" w:line="319" w:lineRule="exact"/>
      <w:jc w:val="center"/>
      <w:outlineLvl w:val="0"/>
    </w:pPr>
    <w:rPr>
      <w:rFonts w:eastAsia="Times New Roman"/>
      <w:b/>
      <w:bCs/>
      <w:spacing w:val="3"/>
      <w:kern w:val="0"/>
      <w:sz w:val="26"/>
      <w:szCs w:val="26"/>
      <w:lang w:val="x-none" w:eastAsia="x-none"/>
    </w:rPr>
  </w:style>
  <w:style w:type="paragraph" w:customStyle="1" w:styleId="36">
    <w:name w:val="Абзац списка3"/>
    <w:basedOn w:val="a"/>
    <w:rsid w:val="009A0E97"/>
    <w:pPr>
      <w:spacing w:after="200" w:line="276" w:lineRule="auto"/>
      <w:ind w:left="720"/>
    </w:pPr>
    <w:rPr>
      <w:rFonts w:ascii="Calibri" w:eastAsia="Calibri" w:hAnsi="Calibri" w:cs="Calibri"/>
      <w:kern w:val="0"/>
      <w:sz w:val="22"/>
      <w:szCs w:val="22"/>
      <w:lang w:eastAsia="ru-RU"/>
    </w:rPr>
  </w:style>
  <w:style w:type="character" w:customStyle="1" w:styleId="212pt">
    <w:name w:val="Основной текст (2) + 12 pt"/>
    <w:basedOn w:val="21"/>
    <w:rsid w:val="009A0E9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Не полужирный"/>
    <w:basedOn w:val="21"/>
    <w:rsid w:val="009A0E9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MSMincho75pt75">
    <w:name w:val="Основной текст (2) + MS Mincho;7;5 pt;Масштаб 75%"/>
    <w:rsid w:val="009A0E97"/>
    <w:rPr>
      <w:rFonts w:ascii="MS Mincho" w:eastAsia="MS Mincho" w:hAnsi="MS Mincho" w:cs="MS Mincho"/>
      <w:b w:val="0"/>
      <w:bCs w:val="0"/>
      <w:i w:val="0"/>
      <w:iCs w:val="0"/>
      <w:smallCaps w:val="0"/>
      <w:strike w:val="0"/>
      <w:color w:val="000000"/>
      <w:spacing w:val="0"/>
      <w:w w:val="75"/>
      <w:position w:val="0"/>
      <w:sz w:val="15"/>
      <w:szCs w:val="15"/>
      <w:u w:val="none"/>
      <w:lang w:val="zh-TW" w:eastAsia="zh-TW" w:bidi="zh-TW"/>
    </w:rPr>
  </w:style>
  <w:style w:type="table" w:customStyle="1" w:styleId="2d">
    <w:name w:val="Сетка таблицы2"/>
    <w:basedOn w:val="a1"/>
    <w:next w:val="af"/>
    <w:uiPriority w:val="39"/>
    <w:rsid w:val="009A0E97"/>
    <w:pPr>
      <w:widowControl w:val="0"/>
      <w:spacing w:after="0" w:line="240" w:lineRule="auto"/>
    </w:pPr>
    <w:rPr>
      <w:rFonts w:ascii="Arial Unicode MS" w:eastAsia="Arial Unicode MS" w:hAnsi="Arial Unicode MS" w:cs="Arial Unicode MS"/>
      <w:kern w:val="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9A0E97"/>
    <w:pPr>
      <w:widowControl w:val="0"/>
      <w:spacing w:after="0" w:line="240" w:lineRule="auto"/>
    </w:pPr>
    <w:rPr>
      <w:rFonts w:eastAsia="Times New Roman"/>
      <w:kern w:val="0"/>
      <w:sz w:val="20"/>
      <w:szCs w:val="20"/>
      <w:lang w:eastAsia="ru-RU"/>
    </w:rPr>
  </w:style>
  <w:style w:type="table" w:customStyle="1" w:styleId="210">
    <w:name w:val="Сетка таблицы21"/>
    <w:basedOn w:val="a1"/>
    <w:next w:val="af"/>
    <w:uiPriority w:val="59"/>
    <w:rsid w:val="009A0E97"/>
    <w:pPr>
      <w:spacing w:after="0" w:line="240" w:lineRule="auto"/>
    </w:pPr>
    <w:rPr>
      <w:rFonts w:eastAsia="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
    <w:uiPriority w:val="39"/>
    <w:rsid w:val="009A0E97"/>
    <w:pPr>
      <w:spacing w:after="0" w:line="240" w:lineRule="auto"/>
      <w:jc w:val="both"/>
    </w:pPr>
    <w:rPr>
      <w:rFonts w:asciiTheme="minorHAnsi" w:eastAsiaTheme="minorEastAsia" w:hAnsiTheme="minorHAnsi" w:cstheme="minorBid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бычный (веб) Знак"/>
    <w:aliases w:val="Обычный (Web) Знак"/>
    <w:basedOn w:val="a0"/>
    <w:link w:val="a3"/>
    <w:uiPriority w:val="99"/>
    <w:locked/>
    <w:rsid w:val="009A0E97"/>
    <w:rPr>
      <w:rFonts w:eastAsia="Times New Roman"/>
      <w:kern w:val="0"/>
      <w:lang w:eastAsia="ru-RU"/>
    </w:rPr>
  </w:style>
  <w:style w:type="character" w:customStyle="1" w:styleId="1a">
    <w:name w:val="Стиль1 Знак"/>
    <w:basedOn w:val="a0"/>
    <w:link w:val="1b"/>
    <w:uiPriority w:val="99"/>
    <w:locked/>
    <w:rsid w:val="009A0E97"/>
    <w:rPr>
      <w:sz w:val="28"/>
    </w:rPr>
  </w:style>
  <w:style w:type="paragraph" w:customStyle="1" w:styleId="1b">
    <w:name w:val="Стиль1"/>
    <w:basedOn w:val="a"/>
    <w:link w:val="1a"/>
    <w:uiPriority w:val="99"/>
    <w:rsid w:val="009A0E97"/>
    <w:pPr>
      <w:spacing w:after="0" w:line="240" w:lineRule="auto"/>
      <w:ind w:firstLine="709"/>
      <w:jc w:val="both"/>
    </w:pPr>
    <w:rPr>
      <w:sz w:val="28"/>
    </w:rPr>
  </w:style>
  <w:style w:type="character" w:customStyle="1" w:styleId="afff">
    <w:name w:val="Текст сноски Знак"/>
    <w:basedOn w:val="a0"/>
    <w:link w:val="afff0"/>
    <w:semiHidden/>
    <w:rsid w:val="009A0E97"/>
    <w:rPr>
      <w:rFonts w:eastAsia="Times New Roman"/>
    </w:rPr>
  </w:style>
  <w:style w:type="paragraph" w:styleId="afff0">
    <w:name w:val="footnote text"/>
    <w:basedOn w:val="a"/>
    <w:link w:val="afff"/>
    <w:semiHidden/>
    <w:rsid w:val="009A0E97"/>
    <w:pPr>
      <w:spacing w:after="0" w:line="240" w:lineRule="auto"/>
    </w:pPr>
    <w:rPr>
      <w:rFonts w:eastAsia="Times New Roman"/>
    </w:rPr>
  </w:style>
  <w:style w:type="character" w:customStyle="1" w:styleId="1c">
    <w:name w:val="Текст сноски Знак1"/>
    <w:basedOn w:val="a0"/>
    <w:uiPriority w:val="99"/>
    <w:semiHidden/>
    <w:rsid w:val="009A0E97"/>
    <w:rPr>
      <w:sz w:val="20"/>
      <w:szCs w:val="20"/>
    </w:rPr>
  </w:style>
  <w:style w:type="character" w:customStyle="1" w:styleId="1d">
    <w:name w:val="Текст примечания Знак1"/>
    <w:basedOn w:val="a0"/>
    <w:uiPriority w:val="99"/>
    <w:semiHidden/>
    <w:rsid w:val="009A0E97"/>
    <w:rPr>
      <w:rFonts w:eastAsia="Times New Roman"/>
    </w:rPr>
  </w:style>
  <w:style w:type="character" w:customStyle="1" w:styleId="211">
    <w:name w:val="Основной текст 2 Знак1"/>
    <w:basedOn w:val="a0"/>
    <w:uiPriority w:val="99"/>
    <w:semiHidden/>
    <w:rsid w:val="009A0E97"/>
    <w:rPr>
      <w:rFonts w:eastAsia="Times New Roman"/>
      <w:sz w:val="22"/>
      <w:szCs w:val="22"/>
    </w:rPr>
  </w:style>
  <w:style w:type="character" w:customStyle="1" w:styleId="38">
    <w:name w:val="Основной текст 3 Знак"/>
    <w:basedOn w:val="a0"/>
    <w:link w:val="39"/>
    <w:semiHidden/>
    <w:rsid w:val="009A0E97"/>
    <w:rPr>
      <w:rFonts w:ascii="Arial" w:eastAsia="Times New Roman" w:hAnsi="Arial"/>
      <w:b/>
    </w:rPr>
  </w:style>
  <w:style w:type="paragraph" w:styleId="39">
    <w:name w:val="Body Text 3"/>
    <w:basedOn w:val="a"/>
    <w:link w:val="38"/>
    <w:semiHidden/>
    <w:rsid w:val="009A0E97"/>
    <w:pPr>
      <w:spacing w:after="0" w:line="240" w:lineRule="auto"/>
    </w:pPr>
    <w:rPr>
      <w:rFonts w:ascii="Arial" w:eastAsia="Times New Roman" w:hAnsi="Arial"/>
      <w:b/>
    </w:rPr>
  </w:style>
  <w:style w:type="character" w:customStyle="1" w:styleId="310">
    <w:name w:val="Основной текст 3 Знак1"/>
    <w:basedOn w:val="a0"/>
    <w:uiPriority w:val="99"/>
    <w:semiHidden/>
    <w:rsid w:val="009A0E97"/>
    <w:rPr>
      <w:sz w:val="16"/>
      <w:szCs w:val="16"/>
    </w:rPr>
  </w:style>
  <w:style w:type="character" w:styleId="afff1">
    <w:name w:val="footnote reference"/>
    <w:basedOn w:val="a0"/>
    <w:uiPriority w:val="99"/>
    <w:semiHidden/>
    <w:unhideWhenUsed/>
    <w:rsid w:val="009A0E97"/>
    <w:rPr>
      <w:vertAlign w:val="superscript"/>
    </w:rPr>
  </w:style>
  <w:style w:type="character" w:customStyle="1" w:styleId="1e">
    <w:name w:val="Основной текст Знак1"/>
    <w:basedOn w:val="a0"/>
    <w:uiPriority w:val="99"/>
    <w:semiHidden/>
    <w:rsid w:val="009A0E97"/>
    <w:rPr>
      <w:rFonts w:eastAsia="Times New Roman"/>
      <w:sz w:val="22"/>
      <w:szCs w:val="22"/>
    </w:rPr>
  </w:style>
  <w:style w:type="character" w:customStyle="1" w:styleId="1f">
    <w:name w:val="Схема документа Знак1"/>
    <w:basedOn w:val="a0"/>
    <w:uiPriority w:val="99"/>
    <w:semiHidden/>
    <w:rsid w:val="009A0E97"/>
    <w:rPr>
      <w:rFonts w:ascii="Tahoma" w:eastAsia="Times New Roman" w:hAnsi="Tahoma" w:cs="Tahoma"/>
      <w:sz w:val="16"/>
      <w:szCs w:val="16"/>
    </w:rPr>
  </w:style>
  <w:style w:type="paragraph" w:customStyle="1" w:styleId="125">
    <w:name w:val="Стиль Основной текст с отступом + По ширине Первая строка:  125 см"/>
    <w:basedOn w:val="af1"/>
    <w:rsid w:val="009A0E97"/>
    <w:pPr>
      <w:spacing w:before="100" w:beforeAutospacing="1" w:after="100" w:afterAutospacing="1"/>
      <w:ind w:left="0" w:firstLine="709"/>
      <w:jc w:val="both"/>
    </w:pPr>
    <w:rPr>
      <w:sz w:val="28"/>
    </w:rPr>
  </w:style>
  <w:style w:type="paragraph" w:customStyle="1" w:styleId="2e">
    <w:name w:val="Обычный2"/>
    <w:rsid w:val="009A0E97"/>
    <w:pPr>
      <w:widowControl w:val="0"/>
      <w:spacing w:after="0" w:line="480" w:lineRule="auto"/>
      <w:ind w:firstLine="700"/>
      <w:jc w:val="both"/>
    </w:pPr>
    <w:rPr>
      <w:rFonts w:eastAsia="Times New Roman"/>
      <w:snapToGrid w:val="0"/>
      <w:kern w:val="0"/>
      <w:szCs w:val="20"/>
      <w:lang w:eastAsia="ru-RU"/>
    </w:rPr>
  </w:style>
  <w:style w:type="paragraph" w:customStyle="1" w:styleId="1f0">
    <w:name w:val="Без интервала1"/>
    <w:rsid w:val="009A0E97"/>
    <w:pPr>
      <w:suppressAutoHyphens/>
      <w:spacing w:after="0" w:line="100" w:lineRule="atLeast"/>
    </w:pPr>
    <w:rPr>
      <w:rFonts w:ascii="Calibri" w:eastAsia="SimSun" w:hAnsi="Calibri" w:cs="Calibri"/>
      <w:kern w:val="1"/>
      <w:sz w:val="22"/>
      <w:szCs w:val="22"/>
      <w:lang w:eastAsia="ar-SA"/>
    </w:rPr>
  </w:style>
  <w:style w:type="paragraph" w:customStyle="1" w:styleId="2f">
    <w:name w:val="Без интервала2"/>
    <w:rsid w:val="009A0E97"/>
    <w:pPr>
      <w:suppressAutoHyphens/>
      <w:spacing w:after="0" w:line="100" w:lineRule="atLeast"/>
    </w:pPr>
    <w:rPr>
      <w:rFonts w:ascii="Calibri" w:eastAsia="SimSun" w:hAnsi="Calibri" w:cs="Calibri"/>
      <w:kern w:val="1"/>
      <w:sz w:val="22"/>
      <w:szCs w:val="22"/>
      <w:lang w:eastAsia="ar-SA"/>
    </w:rPr>
  </w:style>
  <w:style w:type="numbering" w:customStyle="1" w:styleId="2f0">
    <w:name w:val="Нет списка2"/>
    <w:next w:val="a2"/>
    <w:uiPriority w:val="99"/>
    <w:semiHidden/>
    <w:unhideWhenUsed/>
    <w:rsid w:val="009A0E97"/>
  </w:style>
  <w:style w:type="character" w:customStyle="1" w:styleId="WW8Num1z0">
    <w:name w:val="WW8Num1z0"/>
    <w:rsid w:val="009A0E97"/>
  </w:style>
  <w:style w:type="character" w:customStyle="1" w:styleId="WW8Num1z1">
    <w:name w:val="WW8Num1z1"/>
    <w:rsid w:val="009A0E97"/>
  </w:style>
  <w:style w:type="character" w:customStyle="1" w:styleId="WW8Num1z2">
    <w:name w:val="WW8Num1z2"/>
    <w:rsid w:val="009A0E97"/>
  </w:style>
  <w:style w:type="character" w:customStyle="1" w:styleId="WW8Num1z3">
    <w:name w:val="WW8Num1z3"/>
    <w:rsid w:val="009A0E97"/>
  </w:style>
  <w:style w:type="character" w:customStyle="1" w:styleId="WW8Num1z4">
    <w:name w:val="WW8Num1z4"/>
    <w:rsid w:val="009A0E97"/>
  </w:style>
  <w:style w:type="character" w:customStyle="1" w:styleId="WW8Num1z5">
    <w:name w:val="WW8Num1z5"/>
    <w:rsid w:val="009A0E97"/>
  </w:style>
  <w:style w:type="character" w:customStyle="1" w:styleId="WW8Num1z6">
    <w:name w:val="WW8Num1z6"/>
    <w:rsid w:val="009A0E97"/>
  </w:style>
  <w:style w:type="character" w:customStyle="1" w:styleId="WW8Num1z7">
    <w:name w:val="WW8Num1z7"/>
    <w:rsid w:val="009A0E97"/>
  </w:style>
  <w:style w:type="character" w:customStyle="1" w:styleId="WW8Num1z8">
    <w:name w:val="WW8Num1z8"/>
    <w:rsid w:val="009A0E97"/>
  </w:style>
  <w:style w:type="character" w:customStyle="1" w:styleId="DefaultParagraphFont">
    <w:name w:val="Default Paragraph Font"/>
    <w:rsid w:val="009A0E97"/>
  </w:style>
  <w:style w:type="character" w:customStyle="1" w:styleId="FollowedHyperlink">
    <w:name w:val="FollowedHyperlink"/>
    <w:rsid w:val="009A0E97"/>
    <w:rPr>
      <w:color w:val="800080"/>
      <w:u w:val="single"/>
    </w:rPr>
  </w:style>
  <w:style w:type="character" w:customStyle="1" w:styleId="entry">
    <w:name w:val="entry"/>
    <w:basedOn w:val="DefaultParagraphFont"/>
    <w:rsid w:val="009A0E97"/>
  </w:style>
  <w:style w:type="character" w:customStyle="1" w:styleId="ListLabel1">
    <w:name w:val="ListLabel 1"/>
    <w:rsid w:val="009A0E97"/>
    <w:rPr>
      <w:rFonts w:cs="Courier New"/>
    </w:rPr>
  </w:style>
  <w:style w:type="character" w:styleId="afff2">
    <w:name w:val="FollowedHyperlink"/>
    <w:rsid w:val="009A0E97"/>
    <w:rPr>
      <w:color w:val="800000"/>
      <w:u w:val="single"/>
      <w:lang/>
    </w:rPr>
  </w:style>
  <w:style w:type="paragraph" w:customStyle="1" w:styleId="1f1">
    <w:name w:val="Заголовок1"/>
    <w:basedOn w:val="a"/>
    <w:next w:val="af3"/>
    <w:rsid w:val="009A0E97"/>
    <w:pPr>
      <w:keepNext/>
      <w:suppressAutoHyphens/>
      <w:spacing w:before="240" w:after="120" w:line="254" w:lineRule="auto"/>
    </w:pPr>
    <w:rPr>
      <w:rFonts w:ascii="Arial" w:eastAsia="Microsoft YaHei" w:hAnsi="Arial" w:cs="Mangal"/>
      <w:kern w:val="1"/>
      <w:sz w:val="28"/>
      <w:szCs w:val="28"/>
      <w:lang w:eastAsia="ar-SA"/>
    </w:rPr>
  </w:style>
  <w:style w:type="paragraph" w:styleId="afff3">
    <w:name w:val="List"/>
    <w:basedOn w:val="af3"/>
    <w:rsid w:val="009A0E97"/>
    <w:pPr>
      <w:suppressAutoHyphens/>
      <w:spacing w:line="254" w:lineRule="auto"/>
    </w:pPr>
    <w:rPr>
      <w:rFonts w:ascii="Calibri" w:eastAsia="SimSun" w:hAnsi="Calibri" w:cs="Mangal"/>
      <w:kern w:val="1"/>
      <w:sz w:val="22"/>
      <w:szCs w:val="22"/>
      <w:lang w:eastAsia="ar-SA"/>
    </w:rPr>
  </w:style>
  <w:style w:type="paragraph" w:customStyle="1" w:styleId="1f2">
    <w:name w:val="Указатель1"/>
    <w:basedOn w:val="a"/>
    <w:rsid w:val="009A0E97"/>
    <w:pPr>
      <w:suppressLineNumbers/>
      <w:suppressAutoHyphens/>
      <w:spacing w:line="254" w:lineRule="auto"/>
    </w:pPr>
    <w:rPr>
      <w:rFonts w:ascii="Calibri" w:eastAsia="SimSun" w:hAnsi="Calibri" w:cs="Mangal"/>
      <w:kern w:val="1"/>
      <w:sz w:val="22"/>
      <w:szCs w:val="22"/>
      <w:lang w:eastAsia="ar-SA"/>
    </w:rPr>
  </w:style>
  <w:style w:type="paragraph" w:customStyle="1" w:styleId="indent1">
    <w:name w:val="indent_1"/>
    <w:basedOn w:val="a"/>
    <w:rsid w:val="009A0E97"/>
    <w:pPr>
      <w:suppressAutoHyphens/>
      <w:spacing w:before="28" w:after="100" w:line="100" w:lineRule="atLeast"/>
    </w:pPr>
    <w:rPr>
      <w:rFonts w:eastAsia="Times New Roman"/>
      <w:kern w:val="1"/>
      <w:lang w:eastAsia="ar-SA"/>
    </w:rPr>
  </w:style>
  <w:style w:type="paragraph" w:customStyle="1" w:styleId="s3">
    <w:name w:val="s_3"/>
    <w:basedOn w:val="a"/>
    <w:rsid w:val="009A0E97"/>
    <w:pPr>
      <w:suppressAutoHyphens/>
      <w:spacing w:before="28" w:after="100" w:line="100" w:lineRule="atLeast"/>
    </w:pPr>
    <w:rPr>
      <w:rFonts w:eastAsia="Times New Roman"/>
      <w:kern w:val="1"/>
      <w:lang w:eastAsia="ar-SA"/>
    </w:rPr>
  </w:style>
  <w:style w:type="paragraph" w:customStyle="1" w:styleId="s22">
    <w:name w:val="s_22"/>
    <w:basedOn w:val="a"/>
    <w:rsid w:val="009A0E97"/>
    <w:pPr>
      <w:suppressAutoHyphens/>
      <w:spacing w:before="28" w:after="100" w:line="100" w:lineRule="atLeast"/>
    </w:pPr>
    <w:rPr>
      <w:rFonts w:eastAsia="Times New Roman"/>
      <w:kern w:val="1"/>
      <w:lang w:eastAsia="ar-SA"/>
    </w:rPr>
  </w:style>
  <w:style w:type="paragraph" w:customStyle="1" w:styleId="s9">
    <w:name w:val="s_9"/>
    <w:basedOn w:val="a"/>
    <w:rsid w:val="009A0E97"/>
    <w:pPr>
      <w:suppressAutoHyphens/>
      <w:spacing w:before="28" w:after="100" w:line="100" w:lineRule="atLeast"/>
    </w:pPr>
    <w:rPr>
      <w:rFonts w:eastAsia="Times New Roman"/>
      <w:kern w:val="1"/>
      <w:lang w:eastAsia="ar-SA"/>
    </w:rPr>
  </w:style>
  <w:style w:type="paragraph" w:customStyle="1" w:styleId="empty">
    <w:name w:val="empty"/>
    <w:basedOn w:val="a"/>
    <w:rsid w:val="009A0E97"/>
    <w:pPr>
      <w:suppressAutoHyphens/>
      <w:spacing w:before="28" w:after="100" w:line="100" w:lineRule="atLeast"/>
    </w:pPr>
    <w:rPr>
      <w:rFonts w:eastAsia="Times New Roman"/>
      <w:kern w:val="1"/>
      <w:lang w:eastAsia="ar-SA"/>
    </w:rPr>
  </w:style>
  <w:style w:type="paragraph" w:customStyle="1" w:styleId="HTMLPreformatted">
    <w:name w:val="HTML Preformatted"/>
    <w:basedOn w:val="a"/>
    <w:rsid w:val="009A0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eastAsia="ar-SA"/>
    </w:rPr>
  </w:style>
  <w:style w:type="paragraph" w:customStyle="1" w:styleId="BalloonText">
    <w:name w:val="Balloon Text"/>
    <w:basedOn w:val="a"/>
    <w:rsid w:val="009A0E97"/>
    <w:pPr>
      <w:suppressAutoHyphens/>
      <w:spacing w:after="0" w:line="100" w:lineRule="atLeast"/>
    </w:pPr>
    <w:rPr>
      <w:rFonts w:ascii="Tahoma" w:eastAsia="SimSun" w:hAnsi="Tahoma" w:cs="Tahoma"/>
      <w:kern w:val="1"/>
      <w:sz w:val="16"/>
      <w:szCs w:val="16"/>
      <w:lang w:eastAsia="ar-SA"/>
    </w:rPr>
  </w:style>
  <w:style w:type="paragraph" w:customStyle="1" w:styleId="NoSpacing">
    <w:name w:val="No Spacing"/>
    <w:rsid w:val="009A0E97"/>
    <w:pPr>
      <w:suppressAutoHyphens/>
      <w:spacing w:after="0" w:line="100" w:lineRule="atLeast"/>
    </w:pPr>
    <w:rPr>
      <w:rFonts w:ascii="Calibri" w:eastAsia="SimSun" w:hAnsi="Calibri" w:cs="Calibri"/>
      <w:kern w:val="1"/>
      <w:sz w:val="22"/>
      <w:szCs w:val="22"/>
      <w:lang w:eastAsia="ar-SA"/>
    </w:rPr>
  </w:style>
  <w:style w:type="paragraph" w:customStyle="1" w:styleId="western">
    <w:name w:val="western"/>
    <w:basedOn w:val="a"/>
    <w:rsid w:val="009A0E97"/>
    <w:pPr>
      <w:suppressAutoHyphens/>
      <w:spacing w:before="28" w:after="100" w:line="100" w:lineRule="atLeast"/>
    </w:pPr>
    <w:rPr>
      <w:rFonts w:eastAsia="Times New Roman"/>
      <w:kern w:val="1"/>
      <w:lang w:eastAsia="ar-SA"/>
    </w:rPr>
  </w:style>
  <w:style w:type="paragraph" w:customStyle="1" w:styleId="afff4">
    <w:name w:val="Заголовок таблицы"/>
    <w:basedOn w:val="aff4"/>
    <w:rsid w:val="009A0E97"/>
    <w:pPr>
      <w:widowControl/>
      <w:spacing w:after="160" w:line="254" w:lineRule="auto"/>
      <w:jc w:val="center"/>
    </w:pPr>
    <w:rPr>
      <w:rFonts w:ascii="Calibri" w:eastAsia="SimSun" w:hAnsi="Calibri" w:cs="Calibri"/>
      <w:b/>
      <w:bCs/>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5D87880EF2D7AA296207417336AB6520FFB396E1D9826201D8E91LE3AI" TargetMode="External"/><Relationship Id="rId13" Type="http://schemas.openxmlformats.org/officeDocument/2006/relationships/hyperlink" Target="consultantplus://offline/ref=16DF2453472B08B4A535F517B74EC8BBA4D27E80E6792DA0C7757A123B3AEC4219B2366D039823371B85C4B2D519A165D17F34B8A6932C58LF39I" TargetMode="External"/><Relationship Id="rId18" Type="http://schemas.openxmlformats.org/officeDocument/2006/relationships/hyperlink" Target="http://www.gosuslugi.ru/" TargetMode="External"/><Relationship Id="rId26" Type="http://schemas.openxmlformats.org/officeDocument/2006/relationships/hyperlink" Target="http://www.nadymregion.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http://www.nadymregion.ru/" TargetMode="External"/><Relationship Id="rId7" Type="http://schemas.openxmlformats.org/officeDocument/2006/relationships/hyperlink" Target="http://www.nadymregion.ru/" TargetMode="External"/><Relationship Id="rId12" Type="http://schemas.openxmlformats.org/officeDocument/2006/relationships/hyperlink" Target="consultantplus://offline/ref=16DF2453472B08B4A535F517B74EC8BBA4D27B85E27E2DA0C7757A123B3AEC420BB26E61019A3D3E1A9092E390L435I" TargetMode="External"/><Relationship Id="rId17" Type="http://schemas.openxmlformats.org/officeDocument/2006/relationships/hyperlink" Target="consultantplus://offline/ref=AC07B95599C23D745FFA83FC930F114DD1640B91D3E7BDBB7780893948E74A1DD697AAE9E288ACFE226DEEA383BD5952864FC7F3AD6B825ExFC4E"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6DF2453472B08B4A535F517B74EC8BBA4D17B8DE67B2DA0C7757A123B3AEC4219B2366D0398233F1C85C4B2D519A165D17F34B8A6932C58LF39I"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16DF2453472B08B4A535F517B74EC8BBA4D27D83E47B2DA0C7757A123B3AEC420BB26E61019A3D3E1A9092E390L435I" TargetMode="External"/><Relationship Id="rId24" Type="http://schemas.openxmlformats.org/officeDocument/2006/relationships/hyperlink" Target="http://www.gosuslugi.ru/" TargetMode="External"/><Relationship Id="rId32" Type="http://schemas.openxmlformats.org/officeDocument/2006/relationships/hyperlink" Target="http://www.nadymregion.ru/" TargetMode="External"/><Relationship Id="rId37" Type="http://schemas.openxmlformats.org/officeDocument/2006/relationships/hyperlink" Target="http://www.gosuslugi.ru/" TargetMode="External"/><Relationship Id="rId5" Type="http://schemas.openxmlformats.org/officeDocument/2006/relationships/image" Target="media/image1.jpeg"/><Relationship Id="rId15" Type="http://schemas.openxmlformats.org/officeDocument/2006/relationships/hyperlink" Target="consultantplus://offline/ref=16DF2453472B08B4A535F517B74EC8BBA4D27B85E3792DA0C7757A123B3AEC420BB26E61019A3D3E1A9092E390L435I" TargetMode="External"/><Relationship Id="rId23" Type="http://schemas.openxmlformats.org/officeDocument/2006/relationships/hyperlink" Target="http://www.gosuslugi.ru/" TargetMode="External"/><Relationship Id="rId28" Type="http://schemas.openxmlformats.org/officeDocument/2006/relationships/hyperlink" Target="http://www.nadymregion.ru/" TargetMode="External"/><Relationship Id="rId36" Type="http://schemas.openxmlformats.org/officeDocument/2006/relationships/hyperlink" Target="http://www.gosuslugi.ru/" TargetMode="External"/><Relationship Id="rId10" Type="http://schemas.openxmlformats.org/officeDocument/2006/relationships/hyperlink" Target="consultantplus://offline/ref=16DF2453472B08B4A535F517B74EC8BBA4D07F8DE6792DA0C7757A123B3AEC420BB26E61019A3D3E1A9092E390L435I" TargetMode="External"/><Relationship Id="rId19" Type="http://schemas.openxmlformats.org/officeDocument/2006/relationships/hyperlink" Target="http://www.nadymregion.ru/" TargetMode="External"/><Relationship Id="rId31"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16DF2453472B08B4A535F517B74EC8BBA4D07F8DEC7B2DA0C7757A123B3AEC420BB26E61019A3D3E1A9092E390L435I" TargetMode="External"/><Relationship Id="rId14" Type="http://schemas.openxmlformats.org/officeDocument/2006/relationships/hyperlink" Target="consultantplus://offline/ref=16DF2453472B08B4A535F517B74EC8BBA4D17683EC7B2DA0C7757A123B3AEC420BB26E61019A3D3E1A9092E390L435I" TargetMode="External"/><Relationship Id="rId22" Type="http://schemas.openxmlformats.org/officeDocument/2006/relationships/hyperlink" Target="http://www.nadymregion.ru/" TargetMode="External"/><Relationship Id="rId27" Type="http://schemas.openxmlformats.org/officeDocument/2006/relationships/hyperlink" Target="http://www.gosuslugi.ru/" TargetMode="External"/><Relationship Id="rId30" Type="http://schemas.openxmlformats.org/officeDocument/2006/relationships/hyperlink" Target="http://www.nadymregion.ru/"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26</Pages>
  <Words>12652</Words>
  <Characters>72121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2021-03-18T08:50:00Z</dcterms:created>
  <dcterms:modified xsi:type="dcterms:W3CDTF">2021-03-18T10:18:00Z</dcterms:modified>
</cp:coreProperties>
</file>